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A7" w:rsidRPr="006D165D" w:rsidRDefault="00E378A7" w:rsidP="00E378A7">
      <w:pPr>
        <w:pStyle w:val="a3"/>
        <w:jc w:val="center"/>
        <w:rPr>
          <w:color w:val="000000"/>
        </w:rPr>
      </w:pPr>
      <w:r w:rsidRPr="006D165D">
        <w:rPr>
          <w:rStyle w:val="a5"/>
          <w:color w:val="000000"/>
        </w:rPr>
        <w:t>ОБГРУНТУВАННЯ</w:t>
      </w:r>
    </w:p>
    <w:p w:rsidR="00E378A7" w:rsidRPr="006D165D" w:rsidRDefault="00E378A7" w:rsidP="00E378A7">
      <w:pPr>
        <w:pStyle w:val="a3"/>
        <w:rPr>
          <w:color w:val="000000"/>
        </w:rPr>
      </w:pPr>
      <w:r w:rsidRPr="006D165D">
        <w:rPr>
          <w:rStyle w:val="a5"/>
          <w:color w:val="000000"/>
        </w:rPr>
        <w:t>технічних та якісних характеристик предмета закупівлі,</w:t>
      </w:r>
      <w:r w:rsidRPr="006D165D">
        <w:rPr>
          <w:b/>
          <w:bCs/>
          <w:color w:val="000000"/>
        </w:rPr>
        <w:br/>
      </w:r>
      <w:r w:rsidRPr="006D165D">
        <w:rPr>
          <w:rStyle w:val="a5"/>
          <w:color w:val="000000"/>
        </w:rPr>
        <w:t>його очікуваної вартості та/або розміру бюджетного призначення</w:t>
      </w:r>
      <w:r w:rsidRPr="006D165D">
        <w:rPr>
          <w:b/>
          <w:bCs/>
          <w:color w:val="000000"/>
        </w:rPr>
        <w:br/>
      </w:r>
      <w:r w:rsidRPr="006D165D">
        <w:rPr>
          <w:rStyle w:val="a5"/>
          <w:color w:val="000000"/>
        </w:rPr>
        <w:t xml:space="preserve">в межах закупівлі Медикаменти (відповідно до специфікації) за </w:t>
      </w:r>
      <w:proofErr w:type="spellStart"/>
      <w:r w:rsidRPr="006D165D">
        <w:rPr>
          <w:rStyle w:val="a5"/>
          <w:color w:val="000000"/>
        </w:rPr>
        <w:t>ДК</w:t>
      </w:r>
      <w:proofErr w:type="spellEnd"/>
      <w:r w:rsidRPr="006D165D">
        <w:rPr>
          <w:rStyle w:val="a5"/>
          <w:color w:val="000000"/>
        </w:rPr>
        <w:t xml:space="preserve"> 021:2015: 33600000-6 Фармацевтична продукція.</w:t>
      </w:r>
    </w:p>
    <w:p w:rsidR="00E378A7" w:rsidRPr="006D165D" w:rsidRDefault="00E378A7" w:rsidP="00E378A7">
      <w:pPr>
        <w:pStyle w:val="a3"/>
        <w:rPr>
          <w:color w:val="000000"/>
        </w:rPr>
      </w:pPr>
      <w:r w:rsidRPr="006D165D">
        <w:rPr>
          <w:rStyle w:val="a5"/>
          <w:color w:val="000000"/>
        </w:rPr>
        <w:t xml:space="preserve">Підстава для публікації </w:t>
      </w:r>
      <w:proofErr w:type="spellStart"/>
      <w:r w:rsidRPr="006D165D">
        <w:rPr>
          <w:rStyle w:val="a5"/>
          <w:color w:val="000000"/>
        </w:rPr>
        <w:t>обгрунтування</w:t>
      </w:r>
      <w:proofErr w:type="spellEnd"/>
      <w:r w:rsidRPr="006D165D">
        <w:rPr>
          <w:rStyle w:val="a5"/>
          <w:color w:val="000000"/>
        </w:rPr>
        <w:t>:</w:t>
      </w:r>
      <w:r w:rsidRPr="006D165D">
        <w:rPr>
          <w:color w:val="000000"/>
        </w:rPr>
        <w:t> постанова Кабінету Міністрів України від 16.12.2020 №1266 «Про внесення змін до постанов Кабінету Міністрів України від 01.08.2013 №631 і від 11.10.2016 №710».</w:t>
      </w:r>
    </w:p>
    <w:p w:rsidR="00E378A7" w:rsidRPr="006D165D" w:rsidRDefault="00E378A7" w:rsidP="00E378A7">
      <w:pPr>
        <w:pStyle w:val="a3"/>
        <w:rPr>
          <w:color w:val="000000"/>
        </w:rPr>
      </w:pPr>
      <w:r w:rsidRPr="006D165D">
        <w:rPr>
          <w:rStyle w:val="a5"/>
          <w:color w:val="000000"/>
        </w:rPr>
        <w:t>Мета проведення закупівлі:</w:t>
      </w:r>
      <w:r w:rsidRPr="006D165D">
        <w:rPr>
          <w:color w:val="000000"/>
        </w:rPr>
        <w:t> забезпечення потреб Замовника у закупівлі фармацевтичних препаратів для надання медичної допомоги в</w:t>
      </w:r>
      <w:r w:rsidR="00811E0E">
        <w:rPr>
          <w:color w:val="000000"/>
        </w:rPr>
        <w:t xml:space="preserve"> геріатричному пансіонаті у 2025</w:t>
      </w:r>
      <w:r w:rsidRPr="006D165D">
        <w:rPr>
          <w:color w:val="000000"/>
        </w:rPr>
        <w:t xml:space="preserve"> році.</w:t>
      </w:r>
    </w:p>
    <w:p w:rsidR="00E378A7" w:rsidRPr="006D165D" w:rsidRDefault="00E378A7" w:rsidP="00E378A7">
      <w:pPr>
        <w:pStyle w:val="a3"/>
        <w:rPr>
          <w:color w:val="000000"/>
        </w:rPr>
      </w:pPr>
      <w:r w:rsidRPr="006D165D">
        <w:rPr>
          <w:rStyle w:val="a5"/>
          <w:color w:val="000000"/>
        </w:rPr>
        <w:t>Замовник: </w:t>
      </w:r>
      <w:r w:rsidRPr="006D165D">
        <w:rPr>
          <w:color w:val="000000"/>
        </w:rPr>
        <w:t>Петриківський обласний геріатричний пансіонат</w:t>
      </w:r>
    </w:p>
    <w:p w:rsidR="00E378A7" w:rsidRPr="006D165D" w:rsidRDefault="00E378A7" w:rsidP="00E378A7">
      <w:pPr>
        <w:pStyle w:val="a3"/>
        <w:rPr>
          <w:color w:val="000000"/>
        </w:rPr>
      </w:pPr>
      <w:r w:rsidRPr="006D165D">
        <w:rPr>
          <w:rStyle w:val="a5"/>
          <w:color w:val="000000"/>
        </w:rPr>
        <w:t>Код ЄДРПОУ</w:t>
      </w:r>
      <w:r w:rsidRPr="006D165D">
        <w:rPr>
          <w:color w:val="000000"/>
        </w:rPr>
        <w:t>: 03562589</w:t>
      </w:r>
    </w:p>
    <w:p w:rsidR="00E378A7" w:rsidRPr="006D165D" w:rsidRDefault="00E378A7" w:rsidP="00E378A7">
      <w:pPr>
        <w:pStyle w:val="a3"/>
        <w:rPr>
          <w:color w:val="000000"/>
        </w:rPr>
      </w:pPr>
      <w:r w:rsidRPr="006D165D">
        <w:rPr>
          <w:rStyle w:val="a5"/>
          <w:color w:val="000000"/>
        </w:rPr>
        <w:t>Вид процедури:</w:t>
      </w:r>
      <w:r w:rsidRPr="006D165D">
        <w:rPr>
          <w:color w:val="000000"/>
        </w:rPr>
        <w:t> відкриті торги з особливостями</w:t>
      </w:r>
    </w:p>
    <w:p w:rsidR="006D165D" w:rsidRDefault="00E378A7" w:rsidP="00E378A7">
      <w:pPr>
        <w:pStyle w:val="a3"/>
        <w:rPr>
          <w:rFonts w:ascii="Arial" w:hAnsi="Arial" w:cs="Arial"/>
          <w:color w:val="333333"/>
          <w:sz w:val="20"/>
          <w:szCs w:val="20"/>
          <w:shd w:val="clear" w:color="auto" w:fill="FFFFFF"/>
        </w:rPr>
      </w:pPr>
      <w:r w:rsidRPr="006D165D">
        <w:rPr>
          <w:rStyle w:val="a5"/>
          <w:color w:val="000000"/>
        </w:rPr>
        <w:t>Ідентифікатор закупівлі:</w:t>
      </w:r>
      <w:r w:rsidRPr="006D165D">
        <w:rPr>
          <w:color w:val="000000"/>
        </w:rPr>
        <w:t> </w:t>
      </w:r>
      <w:r w:rsidR="00811E0E">
        <w:rPr>
          <w:rFonts w:ascii="Arial" w:hAnsi="Arial" w:cs="Arial"/>
          <w:color w:val="333333"/>
          <w:sz w:val="20"/>
          <w:szCs w:val="20"/>
          <w:shd w:val="clear" w:color="auto" w:fill="FFFFFF"/>
        </w:rPr>
        <w:t>UA-2025-02-05-010664-a</w:t>
      </w:r>
    </w:p>
    <w:p w:rsidR="00E378A7" w:rsidRPr="006D165D" w:rsidRDefault="00811E0E" w:rsidP="00E378A7">
      <w:pPr>
        <w:pStyle w:val="a3"/>
        <w:rPr>
          <w:rStyle w:val="a5"/>
          <w:color w:val="000000"/>
        </w:rPr>
      </w:pPr>
      <w:r>
        <w:rPr>
          <w:rStyle w:val="a5"/>
          <w:color w:val="000000"/>
        </w:rPr>
        <w:t xml:space="preserve"> Предмет закупівлі: Медикаменти </w:t>
      </w:r>
      <w:r w:rsidR="00E378A7" w:rsidRPr="006D165D">
        <w:rPr>
          <w:rStyle w:val="a5"/>
          <w:color w:val="000000"/>
        </w:rPr>
        <w:t xml:space="preserve">за </w:t>
      </w:r>
      <w:proofErr w:type="spellStart"/>
      <w:r w:rsidR="00E378A7" w:rsidRPr="006D165D">
        <w:rPr>
          <w:rStyle w:val="a5"/>
          <w:color w:val="000000"/>
        </w:rPr>
        <w:t>ДК</w:t>
      </w:r>
      <w:proofErr w:type="spellEnd"/>
      <w:r w:rsidR="00E378A7" w:rsidRPr="006D165D">
        <w:rPr>
          <w:rStyle w:val="a5"/>
          <w:color w:val="000000"/>
        </w:rPr>
        <w:t xml:space="preserve"> 021:2015: 33600000-6 Фармацевтична продукція</w:t>
      </w:r>
    </w:p>
    <w:p w:rsidR="004050C9" w:rsidRDefault="00A63399" w:rsidP="00E378A7">
      <w:pPr>
        <w:pStyle w:val="a3"/>
        <w:rPr>
          <w:color w:val="000000"/>
        </w:rPr>
      </w:pPr>
      <w:r>
        <w:rPr>
          <w:color w:val="000000"/>
        </w:rPr>
        <w:t>163 найменування</w:t>
      </w:r>
      <w:r w:rsidR="00F320F0">
        <w:rPr>
          <w:color w:val="000000"/>
        </w:rPr>
        <w:t>, а саме:</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2370"/>
        <w:gridCol w:w="4397"/>
        <w:gridCol w:w="1155"/>
        <w:gridCol w:w="1309"/>
      </w:tblGrid>
      <w:tr w:rsidR="00067595" w:rsidRPr="00067595" w:rsidTr="008A0F99">
        <w:trPr>
          <w:trHeight w:val="585"/>
          <w:jc w:val="center"/>
        </w:trPr>
        <w:tc>
          <w:tcPr>
            <w:tcW w:w="518" w:type="dxa"/>
            <w:vAlign w:val="center"/>
          </w:tcPr>
          <w:p w:rsidR="00067595" w:rsidRPr="00067595" w:rsidRDefault="00067595" w:rsidP="008A0F99">
            <w:pPr>
              <w:spacing w:after="0" w:line="240" w:lineRule="auto"/>
              <w:jc w:val="center"/>
              <w:rPr>
                <w:rStyle w:val="aff3"/>
                <w:rFonts w:ascii="Times New Roman" w:eastAsia="Arial Unicode MS" w:hAnsi="Times New Roman" w:cs="Times New Roman"/>
                <w:color w:val="000000" w:themeColor="text1"/>
                <w:u w:color="000000"/>
                <w:bdr w:val="nil"/>
              </w:rPr>
            </w:pPr>
            <w:r w:rsidRPr="00067595">
              <w:rPr>
                <w:rStyle w:val="aff3"/>
                <w:rFonts w:ascii="Times New Roman" w:eastAsia="Arial Unicode MS" w:hAnsi="Times New Roman" w:cs="Times New Roman"/>
                <w:b/>
                <w:color w:val="000000" w:themeColor="text1"/>
                <w:u w:color="000000"/>
                <w:bdr w:val="nil"/>
              </w:rPr>
              <w:t>№ з/п</w:t>
            </w: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Style w:val="aff3"/>
                <w:rFonts w:ascii="Times New Roman" w:eastAsia="Arial Unicode MS" w:hAnsi="Times New Roman" w:cs="Times New Roman"/>
                <w:b/>
                <w:color w:val="000000" w:themeColor="text1"/>
                <w:bdr w:val="nil"/>
              </w:rPr>
              <w:t xml:space="preserve">Міжнародна непатентована назва (МНН) </w:t>
            </w:r>
            <w:r w:rsidRPr="00067595">
              <w:rPr>
                <w:rStyle w:val="aff3"/>
                <w:rFonts w:ascii="Times New Roman" w:eastAsia="Arial Unicode MS" w:hAnsi="Times New Roman" w:cs="Times New Roman"/>
                <w:b/>
                <w:bCs/>
                <w:color w:val="000000" w:themeColor="text1"/>
                <w:bdr w:val="nil"/>
              </w:rPr>
              <w:t>або син</w:t>
            </w:r>
            <w:r w:rsidRPr="00067595">
              <w:rPr>
                <w:rFonts w:ascii="Times New Roman" w:eastAsia="MS Sans Serif" w:hAnsi="Times New Roman" w:cs="Times New Roman"/>
                <w:b/>
                <w:bCs/>
                <w:color w:val="000000" w:themeColor="text1"/>
              </w:rPr>
              <w:t>онімічне найменування</w:t>
            </w:r>
          </w:p>
        </w:tc>
        <w:tc>
          <w:tcPr>
            <w:tcW w:w="4397"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Style w:val="aff3"/>
                <w:rFonts w:ascii="Times New Roman" w:eastAsia="Arial Unicode MS" w:hAnsi="Times New Roman" w:cs="Times New Roman"/>
                <w:b/>
                <w:bCs/>
                <w:color w:val="000000" w:themeColor="text1"/>
                <w:bdr w:val="nil"/>
              </w:rPr>
              <w:t>Назва предмету закупівлі, форма</w:t>
            </w:r>
            <w:r w:rsidRPr="00067595">
              <w:rPr>
                <w:rStyle w:val="aff3"/>
                <w:rFonts w:ascii="Times New Roman" w:eastAsia="Arial Unicode MS" w:hAnsi="Times New Roman" w:cs="Times New Roman"/>
                <w:b/>
                <w:color w:val="000000" w:themeColor="text1"/>
                <w:bdr w:val="nil"/>
              </w:rPr>
              <w:t xml:space="preserve"> випуску, дозування, вміст упаковки</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Style w:val="aff3"/>
                <w:rFonts w:ascii="Times New Roman" w:eastAsia="Arial Unicode MS" w:hAnsi="Times New Roman" w:cs="Times New Roman"/>
                <w:b/>
                <w:color w:val="000000" w:themeColor="text1"/>
                <w:u w:color="000000"/>
                <w:bdr w:val="nil"/>
              </w:rPr>
              <w:t>Одиниця виміру</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Style w:val="aff3"/>
                <w:rFonts w:ascii="Times New Roman" w:eastAsia="Arial Unicode MS" w:hAnsi="Times New Roman" w:cs="Times New Roman"/>
                <w:b/>
                <w:color w:val="000000" w:themeColor="text1"/>
                <w:u w:color="000000"/>
                <w:bdr w:val="nil"/>
              </w:rPr>
              <w:t>Кількість</w:t>
            </w:r>
          </w:p>
        </w:tc>
      </w:tr>
      <w:tr w:rsidR="00067595" w:rsidRPr="00067595" w:rsidTr="008A0F99">
        <w:trPr>
          <w:trHeight w:val="58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Tamsulosin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АДЕНОРМ капсули з модифікованим вивільненням, тверді по 0,4 мг по 10 капсул блістері;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Azithromycin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АЗИЦИН® таблетки, вкриті оболонкою, по 500 мг по 3 таблетки у контурній чарунковій упаковці, по 1 контурній чарунковій упаковці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40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Cynara</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scolymus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АРТИХОЛ, табл., 0,2,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Ambroxol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АМБРОКСОЛ-КВ таблетки по 30 мг; по 10 таблеток у блістері; по 2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Amitriptyline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АМІТРИПТИЛІН таблетки, вкриті оболонкою, по 25 мг, по 10 таблеток у блістері, по 5 блістерів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Comb</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АСПАРКАМ, р-н, №10.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40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Chlorpromazine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АМІНАЗИН-ЗДОРОВ'Я таблетки, вкриті плівковою оболонкою, по 25 мг  по 20 таблеток у блістері; по 1 блістеру у картонній коробці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Amiodarone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АМІДАРОН. Таблетки по 200 мг, по 10 таблеток у блістері; по 3 блістери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Rutoside</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combinations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АСКОРУТИН, таблетки №50.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Metamizole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sodium</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АНАЛЬГІН. таблетки по 500 мг № 10 (10х1) у блістерах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Metamizole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sodium</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АНАЛЬГІН-ДАРНИЦЯ розчин для ін'єкцій, 500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Metamizole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sodium</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combinations</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excl</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psycholeptics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АНДИПАЛ - В таблетки, по 10 таблеток у </w:t>
            </w:r>
            <w:proofErr w:type="spellStart"/>
            <w:r w:rsidRPr="00067595">
              <w:rPr>
                <w:rFonts w:ascii="Times New Roman" w:hAnsi="Times New Roman" w:cs="Times New Roman"/>
                <w:color w:val="000000" w:themeColor="text1"/>
              </w:rPr>
              <w:t>стрипах</w:t>
            </w:r>
            <w:proofErr w:type="spellEnd"/>
            <w:r w:rsidRPr="00067595">
              <w:rPr>
                <w:rFonts w:ascii="Times New Roman" w:hAnsi="Times New Roman" w:cs="Times New Roman"/>
                <w:color w:val="000000" w:themeColor="text1"/>
              </w:rPr>
              <w:t xml:space="preserve">,по 1 </w:t>
            </w:r>
            <w:proofErr w:type="spellStart"/>
            <w:r w:rsidRPr="00067595">
              <w:rPr>
                <w:rFonts w:ascii="Times New Roman" w:hAnsi="Times New Roman" w:cs="Times New Roman"/>
                <w:color w:val="000000" w:themeColor="text1"/>
              </w:rPr>
              <w:t>стрипу</w:t>
            </w:r>
            <w:proofErr w:type="spellEnd"/>
            <w:r w:rsidRPr="00067595">
              <w:rPr>
                <w:rFonts w:ascii="Times New Roman" w:hAnsi="Times New Roman" w:cs="Times New Roman"/>
                <w:color w:val="000000" w:themeColor="text1"/>
              </w:rPr>
              <w:t xml:space="preserve"> у паперовому конверті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80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АНТИТУСИН таблетки, по 10 таблеток у блістерах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Ascorbic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acid</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vit</w:t>
            </w:r>
            <w:proofErr w:type="spellEnd"/>
            <w:r w:rsidRPr="00067595">
              <w:rPr>
                <w:rFonts w:ascii="Times New Roman" w:hAnsi="Times New Roman" w:cs="Times New Roman"/>
                <w:color w:val="000000" w:themeColor="text1"/>
              </w:rPr>
              <w:t xml:space="preserve"> C)</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АСКОРБІНОВА КИСЛОТА. розчин для ін'єкцій, 50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ампулі,по 5 ампул у блістері по 2 блістера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Magnesium</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different</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salts</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in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combination</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АСПАРКАМ таблетки, 50 таблеток у блістерах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Clopidogrel</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4397" w:type="dxa"/>
            <w:shd w:val="clear" w:color="auto" w:fill="auto"/>
            <w:vAlign w:val="center"/>
          </w:tcPr>
          <w:p w:rsidR="00067595" w:rsidRPr="00067595" w:rsidRDefault="00067595" w:rsidP="008A0F99">
            <w:pPr>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АТЕРОКАРД таблетки, вкриті плівковою оболонкою, по 75 мг по 10 таблеток у блістері; по 3 блістерів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1309"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r w:rsidRPr="00067595">
              <w:rPr>
                <w:rFonts w:ascii="Times New Roman" w:hAnsi="Times New Roman" w:cs="Times New Roman"/>
                <w:color w:val="000000" w:themeColor="text1"/>
              </w:rPr>
              <w:t>60</w:t>
            </w:r>
          </w:p>
          <w:p w:rsidR="00067595" w:rsidRPr="00067595" w:rsidRDefault="00067595" w:rsidP="008A0F99">
            <w:pPr>
              <w:spacing w:after="0" w:line="240" w:lineRule="auto"/>
              <w:jc w:val="center"/>
              <w:rPr>
                <w:rFonts w:ascii="Times New Roman" w:hAnsi="Times New Roman" w:cs="Times New Roman"/>
                <w:color w:val="000000" w:themeColor="text1"/>
              </w:rPr>
            </w:pP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r>
      <w:tr w:rsidR="00067595" w:rsidRPr="00067595" w:rsidTr="008A0F99">
        <w:trPr>
          <w:trHeight w:val="27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Aminobutyric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acid</w:t>
            </w:r>
            <w:proofErr w:type="spellEnd"/>
          </w:p>
        </w:tc>
        <w:tc>
          <w:tcPr>
            <w:tcW w:w="4397" w:type="dxa"/>
            <w:shd w:val="clear" w:color="auto" w:fill="auto"/>
            <w:vAlign w:val="center"/>
          </w:tcPr>
          <w:p w:rsidR="00067595" w:rsidRPr="00067595" w:rsidRDefault="00067595" w:rsidP="008A0F99">
            <w:pPr>
              <w:jc w:val="both"/>
              <w:rPr>
                <w:rFonts w:ascii="Times New Roman" w:hAnsi="Times New Roman" w:cs="Times New Roman"/>
                <w:color w:val="000000" w:themeColor="text1"/>
              </w:rPr>
            </w:pPr>
            <w:r w:rsidRPr="00067595">
              <w:rPr>
                <w:rFonts w:ascii="Times New Roman" w:hAnsi="Times New Roman" w:cs="Times New Roman"/>
                <w:color w:val="000000" w:themeColor="text1"/>
              </w:rPr>
              <w:t>АМІНАЛОН таблетки, в/о по 0.25 г №50.</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Barbiturates</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in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combination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with</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other</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БАРБОВАЛ® краплі оральні по 25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з пробкою-крапельницею; по 1 флакону в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ФЛ.</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60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Betahistine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БЕТАГІСТИН-КВ. таблетки по 24 мг, по 10 таблеток у блістері; по 3 блістери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Bisacodyl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БІСАКОДИЛ-ДАРНИЦЯ таблетки, вкриті оболонкою, </w:t>
            </w:r>
            <w:proofErr w:type="spellStart"/>
            <w:r w:rsidRPr="00067595">
              <w:rPr>
                <w:rFonts w:ascii="Times New Roman" w:hAnsi="Times New Roman" w:cs="Times New Roman"/>
                <w:color w:val="000000" w:themeColor="text1"/>
              </w:rPr>
              <w:t>кишковорозчинні</w:t>
            </w:r>
            <w:proofErr w:type="spellEnd"/>
            <w:r w:rsidRPr="00067595">
              <w:rPr>
                <w:rFonts w:ascii="Times New Roman" w:hAnsi="Times New Roman" w:cs="Times New Roman"/>
                <w:color w:val="000000" w:themeColor="text1"/>
              </w:rPr>
              <w:t>, по 5 мг, по 10 таблеток у контурній чарунковій упаковці; по 3 контурні чарункові упаковки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Bisoprolol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БІСОПРОЛОЛ-КВ таблетки по 5 мг, по 10 таблеток у блістері;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Betamethasone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БЕТАСПАН® розчин для ін'єкцій, 4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4</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БІОНОРМ таблетки по 0.7 г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Vinpocetine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ВІНПОЦЕТИН-ДАРНИЦЯ таблетки по 5 мг, по 10 таблеток у контурній чарунковій упаковці; по 3 контурних чарункових упаковок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Ascorbic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acid</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vit</w:t>
            </w:r>
            <w:proofErr w:type="spellEnd"/>
            <w:r w:rsidRPr="00067595">
              <w:rPr>
                <w:rFonts w:ascii="Times New Roman" w:hAnsi="Times New Roman" w:cs="Times New Roman"/>
                <w:color w:val="000000" w:themeColor="text1"/>
              </w:rPr>
              <w:t xml:space="preserve"> C)</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ВІТАМІН С 500 таблетки жувальні з апельсиновим смаком по 500 мг, по 30 таблеток у контейнерах (баночках)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Cyanocobalamin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ЦІАНОКОБАЛАМІН-ДАРНИЦЯ (ВІТАМІН В12-ДАРНИЦЯ) розчин для ін'єкцій, 0,5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Validol</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ВАЛІДОЛ-ДАРНИЦЯ таблетки по 60 мг по 10 таблеток у контурній чарунковій упаковці;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Aqua</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pro</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injectioni</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ВОДА ДЛЯ ІН'ЄКЦІЙ. розчинник для </w:t>
            </w:r>
            <w:proofErr w:type="spellStart"/>
            <w:r w:rsidRPr="00067595">
              <w:rPr>
                <w:rFonts w:ascii="Times New Roman" w:hAnsi="Times New Roman" w:cs="Times New Roman"/>
                <w:color w:val="000000" w:themeColor="text1"/>
              </w:rPr>
              <w:t>парентерального</w:t>
            </w:r>
            <w:proofErr w:type="spellEnd"/>
            <w:r w:rsidRPr="00067595">
              <w:rPr>
                <w:rFonts w:ascii="Times New Roman" w:hAnsi="Times New Roman" w:cs="Times New Roman"/>
                <w:color w:val="000000" w:themeColor="text1"/>
              </w:rPr>
              <w:t xml:space="preserve"> застосування,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ампулах полімерних, по 10 ампул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Medicinal</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charcoal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ВУГІЛЛЯ АКТИВОВАНЕ таблетки по 250 мг,  по 10 таблеток у контурній </w:t>
            </w:r>
            <w:proofErr w:type="spellStart"/>
            <w:r w:rsidRPr="00067595">
              <w:rPr>
                <w:rFonts w:ascii="Times New Roman" w:hAnsi="Times New Roman" w:cs="Times New Roman"/>
                <w:color w:val="000000" w:themeColor="text1"/>
              </w:rPr>
              <w:t>безчарунковій</w:t>
            </w:r>
            <w:proofErr w:type="spellEnd"/>
            <w:r w:rsidRPr="00067595">
              <w:rPr>
                <w:rFonts w:ascii="Times New Roman" w:hAnsi="Times New Roman" w:cs="Times New Roman"/>
                <w:color w:val="000000" w:themeColor="text1"/>
              </w:rPr>
              <w:t xml:space="preserve"> упаковці.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Glucose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ГЛЮКОЗА розчин, 5%, 200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100</w:t>
            </w:r>
          </w:p>
        </w:tc>
      </w:tr>
      <w:tr w:rsidR="00067595" w:rsidRPr="00067595" w:rsidTr="008A0F99">
        <w:trPr>
          <w:trHeight w:val="45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Glucose</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ГЛЮКОЗА розчин, 40%, 20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w:t>
            </w:r>
          </w:p>
          <w:p w:rsidR="00067595" w:rsidRPr="00067595" w:rsidRDefault="00067595" w:rsidP="008A0F99">
            <w:pPr>
              <w:spacing w:after="0" w:line="240" w:lineRule="auto"/>
              <w:jc w:val="both"/>
              <w:rPr>
                <w:rFonts w:ascii="Times New Roman" w:eastAsia="Arial" w:hAnsi="Times New Roman" w:cs="Times New Roman"/>
                <w:color w:val="000000" w:themeColor="text1"/>
              </w:rPr>
            </w:pPr>
          </w:p>
        </w:tc>
        <w:tc>
          <w:tcPr>
            <w:tcW w:w="1155"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1309"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r w:rsidRPr="00067595">
              <w:rPr>
                <w:rFonts w:ascii="Times New Roman" w:hAnsi="Times New Roman" w:cs="Times New Roman"/>
                <w:color w:val="000000" w:themeColor="text1"/>
              </w:rPr>
              <w:t>5</w:t>
            </w: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r>
      <w:tr w:rsidR="00067595" w:rsidRPr="00067595" w:rsidTr="008A0F99">
        <w:trPr>
          <w:trHeight w:val="16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Aciclovir</w:t>
            </w:r>
            <w:proofErr w:type="spellEnd"/>
          </w:p>
        </w:tc>
        <w:tc>
          <w:tcPr>
            <w:tcW w:w="4397" w:type="dxa"/>
            <w:shd w:val="clear" w:color="auto" w:fill="auto"/>
            <w:vAlign w:val="center"/>
          </w:tcPr>
          <w:p w:rsidR="00067595" w:rsidRPr="00067595" w:rsidRDefault="00067595" w:rsidP="008A0F99">
            <w:pPr>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ГЕРПЕВІР® Мазь 2,5 % по 15 г у тубах № 1 у пачці</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Hydazepam</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ГІДАЗЕПАМ ІС® таблетки по 0,02 г по 10 таблеток у блістері; по 2 блістери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Arginine</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glutamate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ГЛУТАРГІН. Розчин для ін`єкцій 200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5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в ампулах № 10 (5х2)</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Heparin</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combinations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ГЕПАРИН-ДАРНИЦЯ гель, 600 </w:t>
            </w:r>
            <w:proofErr w:type="spellStart"/>
            <w:r w:rsidRPr="00067595">
              <w:rPr>
                <w:rFonts w:ascii="Times New Roman" w:eastAsia="Arial" w:hAnsi="Times New Roman" w:cs="Times New Roman"/>
                <w:color w:val="000000" w:themeColor="text1"/>
              </w:rPr>
              <w:t>МО</w:t>
            </w:r>
            <w:proofErr w:type="spellEnd"/>
            <w:r w:rsidRPr="00067595">
              <w:rPr>
                <w:rFonts w:ascii="Times New Roman" w:eastAsia="Arial" w:hAnsi="Times New Roman" w:cs="Times New Roman"/>
                <w:color w:val="000000" w:themeColor="text1"/>
              </w:rPr>
              <w:t>/г; по 30 г у туб № 1</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Туб.</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40</w:t>
            </w:r>
          </w:p>
        </w:tc>
      </w:tr>
      <w:tr w:rsidR="00067595" w:rsidRPr="00067595" w:rsidTr="008A0F99">
        <w:trPr>
          <w:trHeight w:val="96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Bendazol</w:t>
            </w:r>
            <w:proofErr w:type="spellEnd"/>
            <w:r w:rsidRPr="00067595">
              <w:rPr>
                <w:rFonts w:ascii="Times New Roman" w:eastAsia="Arial" w:hAnsi="Times New Roman" w:cs="Times New Roman"/>
                <w:color w:val="000000" w:themeColor="text1"/>
              </w:rPr>
              <w:t>*</w:t>
            </w:r>
          </w:p>
          <w:p w:rsidR="00067595" w:rsidRPr="00067595" w:rsidRDefault="00067595" w:rsidP="008A0F99">
            <w:pPr>
              <w:spacing w:after="0" w:line="240" w:lineRule="auto"/>
              <w:jc w:val="center"/>
              <w:rPr>
                <w:rFonts w:ascii="Times New Roman" w:eastAsia="Arial" w:hAnsi="Times New Roman" w:cs="Times New Roman"/>
                <w:color w:val="000000" w:themeColor="text1"/>
              </w:rPr>
            </w:pP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ДИБАЗОЛ-ДАРНИЦЯ. розчин для ін`єкцій, 10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5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в ампулі, по 5 ампул у контурній чарунковій упаковці, по 2 контурні чарункові упаковки в пачці</w:t>
            </w:r>
          </w:p>
          <w:p w:rsidR="00067595" w:rsidRPr="00067595" w:rsidRDefault="00067595" w:rsidP="008A0F99">
            <w:pPr>
              <w:spacing w:after="0" w:line="240" w:lineRule="auto"/>
              <w:jc w:val="both"/>
              <w:rPr>
                <w:rFonts w:ascii="Times New Roman" w:eastAsia="Arial" w:hAnsi="Times New Roman" w:cs="Times New Roman"/>
                <w:color w:val="000000" w:themeColor="text1"/>
              </w:rPr>
            </w:pPr>
          </w:p>
        </w:tc>
        <w:tc>
          <w:tcPr>
            <w:tcW w:w="1155"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p w:rsidR="00067595" w:rsidRPr="00067595" w:rsidRDefault="00067595" w:rsidP="008A0F99">
            <w:pPr>
              <w:spacing w:after="0" w:line="240" w:lineRule="auto"/>
              <w:jc w:val="center"/>
              <w:rPr>
                <w:rFonts w:ascii="Times New Roman" w:hAnsi="Times New Roman" w:cs="Times New Roman"/>
                <w:color w:val="000000" w:themeColor="text1"/>
              </w:rPr>
            </w:pP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1309"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r w:rsidRPr="00067595">
              <w:rPr>
                <w:rFonts w:ascii="Times New Roman" w:hAnsi="Times New Roman" w:cs="Times New Roman"/>
                <w:color w:val="000000" w:themeColor="text1"/>
              </w:rPr>
              <w:t>10</w:t>
            </w: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r>
      <w:tr w:rsidR="00067595" w:rsidRPr="00067595" w:rsidTr="008A0F99">
        <w:trPr>
          <w:trHeight w:val="40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Valsartan</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and</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diuretics</w:t>
            </w:r>
            <w:proofErr w:type="spellEnd"/>
          </w:p>
        </w:tc>
        <w:tc>
          <w:tcPr>
            <w:tcW w:w="4397" w:type="dxa"/>
            <w:shd w:val="clear" w:color="auto" w:fill="auto"/>
            <w:vAlign w:val="center"/>
          </w:tcPr>
          <w:p w:rsidR="00067595" w:rsidRPr="00067595" w:rsidRDefault="00067595" w:rsidP="008A0F99">
            <w:pPr>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ДІОКОР 160 Таблетки, вкриті плівковою оболонкою, 160 мг/12,5 мг № 30 (10х3)</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6</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Silymarin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ДАРСІЛ® таблетки, вкриті оболонкою, по 22,5 мг по 10 таблеток у контурній чарунковій упаковці; по 10 контурних чарункових упаковок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Dexketoprofen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ДЕКСПРО розчин для ін`єкцій, по 50 мг/2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1 контурній чарунковій упаковці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40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Dexamethasone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ДЕКСАМЕТАЗОН-ДАРНИЦЯ розчин для ін'єкцій 4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1 контурній чарунковій упаковці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Diclofenac</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ДИКЛОФЕНАК-ДАРНИЦЯ розчин для ін’єкцій, 25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3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Diclofenac</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НАТРІЮ ДИКЛОФЕНАК-КВ капсули тверді по 25 мг, по 10 капсул у блістері; по 3 блістери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Diclofenac</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ДИКЛОФЕНАК  гель 5 % по 50 г у тубі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Doxycycline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ДОКСИЦИКЛІН-ДАРНИЦЯ капсули по 100 мг по 10 капсул у контурній чарунковій упаковці; по 1 контурній чарунковій упаковці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Enalapril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ЕНАЛОЗИД МОНО. Таблетки по 10 мг № 20 (10х2) у блістері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theophylline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ЕУФІЛІН, р-н по 5 мл.№10.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theophylline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ЕУФІЛІН-фарм</w:t>
            </w:r>
            <w:proofErr w:type="spellEnd"/>
            <w:r w:rsidRPr="00067595">
              <w:rPr>
                <w:rFonts w:ascii="Times New Roman" w:hAnsi="Times New Roman" w:cs="Times New Roman"/>
                <w:color w:val="000000" w:themeColor="text1"/>
              </w:rPr>
              <w:t xml:space="preserve"> таблетки по 0,25 г №80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Ibuprofen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ІБУПРОФЕН-ДАРНИЦЯ таблетки по 200 мг, по 10 таблеток у контурній чарунковій упаковці; по 5 контурних чарункових упаковок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Indometacin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ІНДОМЕТАЦИН СОФАРМА мазь 10 % по 40 г у тубі; по 1 тубі в картонній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42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Levocetirizine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ЕРГОЦЕТАЛ, табл., 5 </w:t>
            </w:r>
            <w:proofErr w:type="spellStart"/>
            <w:r w:rsidRPr="00067595">
              <w:rPr>
                <w:rFonts w:ascii="Times New Roman" w:eastAsia="Arial" w:hAnsi="Times New Roman" w:cs="Times New Roman"/>
                <w:color w:val="000000" w:themeColor="text1"/>
              </w:rPr>
              <w:t>пг</w:t>
            </w:r>
            <w:proofErr w:type="spellEnd"/>
            <w:r w:rsidRPr="00067595">
              <w:rPr>
                <w:rFonts w:ascii="Times New Roman" w:eastAsia="Arial" w:hAnsi="Times New Roman" w:cs="Times New Roman"/>
                <w:color w:val="000000" w:themeColor="text1"/>
              </w:rPr>
              <w:t>.,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80</w:t>
            </w:r>
          </w:p>
        </w:tc>
      </w:tr>
      <w:tr w:rsidR="00067595" w:rsidRPr="00067595" w:rsidTr="008A0F99">
        <w:trPr>
          <w:trHeight w:val="209"/>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Etamsylate</w:t>
            </w:r>
            <w:proofErr w:type="spellEnd"/>
          </w:p>
        </w:tc>
        <w:tc>
          <w:tcPr>
            <w:tcW w:w="4397" w:type="dxa"/>
            <w:shd w:val="clear" w:color="auto" w:fill="auto"/>
            <w:vAlign w:val="center"/>
          </w:tcPr>
          <w:p w:rsidR="00067595" w:rsidRPr="00067595" w:rsidRDefault="00067595" w:rsidP="008A0F99">
            <w:pPr>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ЕТАМЗИЛАТ-КВ, табл., 250 мг, №50.</w:t>
            </w:r>
          </w:p>
        </w:tc>
        <w:tc>
          <w:tcPr>
            <w:tcW w:w="1155"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5</w:t>
            </w:r>
          </w:p>
        </w:tc>
      </w:tr>
      <w:tr w:rsidR="00067595" w:rsidRPr="00067595" w:rsidTr="008A0F99">
        <w:trPr>
          <w:trHeight w:val="24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Etamsylate</w:t>
            </w:r>
            <w:proofErr w:type="spellEnd"/>
          </w:p>
        </w:tc>
        <w:tc>
          <w:tcPr>
            <w:tcW w:w="4397" w:type="dxa"/>
            <w:shd w:val="clear" w:color="auto" w:fill="auto"/>
            <w:vAlign w:val="center"/>
          </w:tcPr>
          <w:p w:rsidR="00067595" w:rsidRPr="00067595" w:rsidRDefault="00067595" w:rsidP="008A0F99">
            <w:pPr>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ЕТАМЗИЛАТ, </w:t>
            </w:r>
            <w:proofErr w:type="spellStart"/>
            <w:r w:rsidRPr="00067595">
              <w:rPr>
                <w:rFonts w:ascii="Times New Roman" w:eastAsia="Arial" w:hAnsi="Times New Roman" w:cs="Times New Roman"/>
                <w:color w:val="000000" w:themeColor="text1"/>
              </w:rPr>
              <w:t>озчин</w:t>
            </w:r>
            <w:proofErr w:type="spellEnd"/>
            <w:r w:rsidRPr="00067595">
              <w:rPr>
                <w:rFonts w:ascii="Times New Roman" w:eastAsia="Arial" w:hAnsi="Times New Roman" w:cs="Times New Roman"/>
                <w:color w:val="000000" w:themeColor="text1"/>
              </w:rPr>
              <w:t xml:space="preserve"> д/ін. 12.5 % по 2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№10 в </w:t>
            </w:r>
            <w:proofErr w:type="spellStart"/>
            <w:r w:rsidRPr="00067595">
              <w:rPr>
                <w:rFonts w:ascii="Times New Roman" w:eastAsia="Arial" w:hAnsi="Times New Roman" w:cs="Times New Roman"/>
                <w:color w:val="000000" w:themeColor="text1"/>
              </w:rPr>
              <w:t>амп</w:t>
            </w:r>
            <w:proofErr w:type="spellEnd"/>
            <w:r w:rsidRPr="00067595">
              <w:rPr>
                <w:rFonts w:ascii="Times New Roman" w:eastAsia="Arial" w:hAnsi="Times New Roman" w:cs="Times New Roman"/>
                <w:color w:val="000000" w:themeColor="text1"/>
              </w:rPr>
              <w:t>.</w:t>
            </w:r>
          </w:p>
        </w:tc>
        <w:tc>
          <w:tcPr>
            <w:tcW w:w="1155"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Camphora</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КАМФОРНА ОЛІЯ </w:t>
            </w:r>
            <w:proofErr w:type="spellStart"/>
            <w:r w:rsidRPr="00067595">
              <w:rPr>
                <w:rFonts w:ascii="Times New Roman" w:hAnsi="Times New Roman" w:cs="Times New Roman"/>
                <w:color w:val="000000" w:themeColor="text1"/>
              </w:rPr>
              <w:t>олія</w:t>
            </w:r>
            <w:proofErr w:type="spellEnd"/>
            <w:r w:rsidRPr="00067595">
              <w:rPr>
                <w:rFonts w:ascii="Times New Roman" w:hAnsi="Times New Roman" w:cs="Times New Roman"/>
                <w:color w:val="000000" w:themeColor="text1"/>
              </w:rPr>
              <w:t xml:space="preserve"> для зовнішнього застосування 10 % 30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Фл</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Carbamide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КАРБОДЕРМ-ДАРНИЦЯ® Крем, 100 мг/г по 30 г у тубах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Ketorolac</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КЕТОЛОНГ-ДАРНИЦЯ® таблетки по 10 мг №10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     40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Carbamazepine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КАРБАМАЗЕПІН, Таблетки по 200 мг по 20 таблеток у контурній чарунковій упаковці.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Clotrimazole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КЛОТРИМАЗОЛ мазь 1 %, по 25 г у тубі, по 1 тубі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Valsartan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amlodipine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and</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hydrochlorothiazide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КОМБІСАРТ Н таблетки, вкриті плівковою  оболонкою 5 мг / 160мг / 12.5 по 10 таблеток у блістері;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    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Validol</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КОРВАЛМЕНТ® капсули м'які по 100 мг по 10 капсул у блістерах;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Barbiturates</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in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combination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with</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other</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КОРВАЛОЛ-ДАРНИЦЯ® краплі оральні, розчин по 25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по 1 флакону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70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Nikethamide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КОРДІАМІН-ЗДОРОВ`Я розчин для ін'єкцій, 250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10 ампул у блістері, по 1 блістери у коробці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Bismuth</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tribromophenate</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КСЕРОФОРМ порошок нашкірний по 10 г, флакон полімерний з насадкою, по 1 флакону полімерному у коробці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Крем для фіксації зубних протезів </w:t>
            </w:r>
            <w:proofErr w:type="spellStart"/>
            <w:r w:rsidRPr="00067595">
              <w:rPr>
                <w:rFonts w:ascii="Times New Roman" w:hAnsi="Times New Roman" w:cs="Times New Roman"/>
                <w:color w:val="000000" w:themeColor="text1"/>
              </w:rPr>
              <w:t>Корега</w:t>
            </w:r>
            <w:proofErr w:type="spellEnd"/>
            <w:r w:rsidRPr="00067595">
              <w:rPr>
                <w:rFonts w:ascii="Times New Roman" w:hAnsi="Times New Roman" w:cs="Times New Roman"/>
                <w:color w:val="000000" w:themeColor="text1"/>
              </w:rPr>
              <w:t xml:space="preserve"> Екстра Сильний Класичний 70г</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Lidocaine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ЛІДОКАЇН-ДАРНИЦЯ розчин для ін'єкцій, 20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Levodopa</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and</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decarboxylase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inhibitor</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ЛЕВОКОМ таблетки по 250 мг/25 мг по 10 таблеток у блістері; по 10 блістерів у пачці </w:t>
            </w:r>
            <w:r w:rsidRPr="00067595">
              <w:rPr>
                <w:rFonts w:ascii="Times New Roman" w:hAnsi="Times New Roman" w:cs="Times New Roman"/>
                <w:color w:val="000000" w:themeColor="text1"/>
              </w:rPr>
              <w:lastRenderedPageBreak/>
              <w:t>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lastRenderedPageBreak/>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ЛЕВОМЕКОЛЬ мазь,по 40 г у тубах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40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Chloramphenicol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ЛЕВОМІЦЕТИН-ДАРНИЦЯ таблетки по 250 мг по 10 таблеток у контурній чарунковій упаковці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180</w:t>
            </w:r>
          </w:p>
        </w:tc>
      </w:tr>
      <w:tr w:rsidR="00067595" w:rsidRPr="00067595" w:rsidTr="008A0F99">
        <w:trPr>
          <w:trHeight w:val="66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Chloramphenicol</w:t>
            </w:r>
            <w:proofErr w:type="spellEnd"/>
          </w:p>
        </w:tc>
        <w:tc>
          <w:tcPr>
            <w:tcW w:w="4397" w:type="dxa"/>
            <w:shd w:val="clear" w:color="auto" w:fill="auto"/>
            <w:vAlign w:val="center"/>
          </w:tcPr>
          <w:p w:rsidR="00067595" w:rsidRPr="00067595" w:rsidRDefault="00067595" w:rsidP="008A0F99">
            <w:pPr>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ЛЕВОМІЦЕТИН-ОЗ краплі очні, 2,5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по 1 флакону у комплекті з кришкою-крапельницею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1309"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r w:rsidRPr="00067595">
              <w:rPr>
                <w:rFonts w:ascii="Times New Roman" w:hAnsi="Times New Roman" w:cs="Times New Roman"/>
                <w:color w:val="000000" w:themeColor="text1"/>
              </w:rPr>
              <w:t>30</w:t>
            </w: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r>
      <w:tr w:rsidR="00067595" w:rsidRPr="00067595" w:rsidTr="008A0F99">
        <w:trPr>
          <w:trHeight w:val="24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hAnsi="Times New Roman" w:cs="Times New Roman"/>
                <w:color w:val="FF0000"/>
              </w:rPr>
            </w:pPr>
            <w:proofErr w:type="spellStart"/>
            <w:r w:rsidRPr="00067595">
              <w:rPr>
                <w:rFonts w:ascii="Times New Roman" w:hAnsi="Times New Roman" w:cs="Times New Roman"/>
                <w:color w:val="000000" w:themeColor="text1"/>
              </w:rPr>
              <w:t>Drotaverine</w:t>
            </w:r>
            <w:proofErr w:type="spellEnd"/>
          </w:p>
        </w:tc>
        <w:tc>
          <w:tcPr>
            <w:tcW w:w="4397" w:type="dxa"/>
            <w:shd w:val="clear" w:color="auto" w:fill="auto"/>
            <w:vAlign w:val="center"/>
          </w:tcPr>
          <w:p w:rsidR="00067595" w:rsidRPr="00067595" w:rsidRDefault="00067595" w:rsidP="008A0F99">
            <w:pPr>
              <w:jc w:val="both"/>
              <w:rPr>
                <w:rFonts w:ascii="Times New Roman" w:hAnsi="Times New Roman" w:cs="Times New Roman"/>
                <w:color w:val="FF0000"/>
              </w:rPr>
            </w:pPr>
            <w:proofErr w:type="spellStart"/>
            <w:r w:rsidRPr="00067595">
              <w:rPr>
                <w:rFonts w:ascii="Times New Roman" w:hAnsi="Times New Roman" w:cs="Times New Roman"/>
                <w:color w:val="000000" w:themeColor="text1"/>
              </w:rPr>
              <w:t>НО-Х-Ша</w:t>
            </w:r>
            <w:proofErr w:type="spellEnd"/>
            <w:r w:rsidRPr="00067595">
              <w:rPr>
                <w:rFonts w:ascii="Times New Roman" w:hAnsi="Times New Roman" w:cs="Times New Roman"/>
                <w:color w:val="000000" w:themeColor="text1"/>
              </w:rPr>
              <w:t>, таблетки, 40 мг по 10 таблеток у контурній чарунковій упаковці, по 3 контурні чарункові упаковки у пачці.</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Loperamide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ЛОПЕРАМІД таблетки по 2 мг; по 10 таблеток у блістері; по 2 блістери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Acetylsalicylic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acid</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МАГНІКОР таблетки, вкриті плівковою оболонкою, по 75 мг; по 10 таблеток у блістері; по 10 блістера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МАГНІКУМ    таблетки, вкриті плівковою оболонкою, </w:t>
            </w:r>
            <w:proofErr w:type="spellStart"/>
            <w:r w:rsidRPr="00067595">
              <w:rPr>
                <w:rFonts w:ascii="Times New Roman" w:hAnsi="Times New Roman" w:cs="Times New Roman"/>
                <w:color w:val="000000" w:themeColor="text1"/>
              </w:rPr>
              <w:t>кишковорозчинні</w:t>
            </w:r>
            <w:proofErr w:type="spellEnd"/>
            <w:r w:rsidRPr="00067595">
              <w:rPr>
                <w:rFonts w:ascii="Times New Roman" w:hAnsi="Times New Roman" w:cs="Times New Roman"/>
                <w:color w:val="000000" w:themeColor="text1"/>
              </w:rPr>
              <w:t xml:space="preserve"> по 10 таблеток у блістері; по 5 блістерів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         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Magnesium</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sulfate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МАГНІЮ СУЛЬФАТ-ДАРНИЦЯ розчин для ін'єкцій, 250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5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Metformin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МЕТАФОРА® таблетки, вкриті плівковою оболонкою, по 850 мг, по 10 таблеток у блістері, по 3 блістерів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80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Metoclopramide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МЕТОКЛОПРАМІД-ДАРНИЦЯ розчин для ін'єкцій, 5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Metoclopramide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МЕТОКЛОПРАМІД-ДАРНИЦЯ таблетки по 10 мг, по 10 таблеток у контурній чарунковій упаковці; по 5 контурних чарункових упаковок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lang w:val="en-US"/>
              </w:rPr>
            </w:pPr>
            <w:proofErr w:type="spellStart"/>
            <w:r w:rsidRPr="00067595">
              <w:rPr>
                <w:rFonts w:ascii="Times New Roman" w:eastAsia="Arial" w:hAnsi="Times New Roman" w:cs="Times New Roman"/>
                <w:color w:val="000000" w:themeColor="text1"/>
                <w:lang w:val="en-US"/>
              </w:rPr>
              <w:t>Aluminium</w:t>
            </w:r>
            <w:proofErr w:type="spellEnd"/>
            <w:r w:rsidRPr="00067595">
              <w:rPr>
                <w:rFonts w:ascii="Times New Roman" w:eastAsia="Arial" w:hAnsi="Times New Roman" w:cs="Times New Roman"/>
                <w:color w:val="000000" w:themeColor="text1"/>
                <w:lang w:val="en-US"/>
              </w:rPr>
              <w:t xml:space="preserve"> hydroxide</w:t>
            </w:r>
            <w:r w:rsidRPr="00067595">
              <w:rPr>
                <w:rFonts w:ascii="Times New Roman" w:eastAsia="Arial" w:hAnsi="Times New Roman" w:cs="Times New Roman"/>
                <w:color w:val="000000" w:themeColor="text1"/>
              </w:rPr>
              <w:t>,</w:t>
            </w:r>
            <w:r w:rsidRPr="00067595">
              <w:rPr>
                <w:rFonts w:ascii="Times New Roman" w:eastAsia="Arial" w:hAnsi="Times New Roman" w:cs="Times New Roman"/>
                <w:color w:val="000000" w:themeColor="text1"/>
                <w:lang w:val="en-US"/>
              </w:rPr>
              <w:t>combinations</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АЛМАГЕЛЬ-А, суспензія, по 10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№20.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Metronidazole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МЕТРОНІДАЗОЛ    таблетки по 250 мг по 10 таблеток у блістері; по 2 блістери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Comb</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МЕНОВАЗИН. Розчин для зовнішнього застосування спиртовий по 40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Comb</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МАГНІКУМ-АДАПТОГЕН, табл.,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Nitroxoline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НІТРОКСОЛІН таблетки, вкриті плівковою оболонкою, по 50 мг по 10 таблеток у блістері, по 5 блістерів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Sodium</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chloride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НАТРІЮ ХЛОРИД розчин для </w:t>
            </w:r>
            <w:proofErr w:type="spellStart"/>
            <w:r w:rsidRPr="00067595">
              <w:rPr>
                <w:rFonts w:ascii="Times New Roman" w:hAnsi="Times New Roman" w:cs="Times New Roman"/>
                <w:color w:val="000000" w:themeColor="text1"/>
              </w:rPr>
              <w:t>інфузій</w:t>
            </w:r>
            <w:proofErr w:type="spellEnd"/>
            <w:r w:rsidRPr="00067595">
              <w:rPr>
                <w:rFonts w:ascii="Times New Roman" w:hAnsi="Times New Roman" w:cs="Times New Roman"/>
                <w:color w:val="000000" w:themeColor="text1"/>
              </w:rPr>
              <w:t>, 9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100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пляшці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НЕЙРО-НОРМ капсули по 10 капсул у контурній чарунковій упаковці; по  6 контурних чарункових упаковок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Vitamin</w:t>
            </w:r>
            <w:proofErr w:type="spellEnd"/>
            <w:r w:rsidRPr="00067595">
              <w:rPr>
                <w:rFonts w:ascii="Times New Roman" w:hAnsi="Times New Roman" w:cs="Times New Roman"/>
                <w:color w:val="000000" w:themeColor="text1"/>
              </w:rPr>
              <w:t xml:space="preserve"> B1 </w:t>
            </w:r>
            <w:proofErr w:type="spellStart"/>
            <w:r w:rsidRPr="00067595">
              <w:rPr>
                <w:rFonts w:ascii="Times New Roman" w:hAnsi="Times New Roman" w:cs="Times New Roman"/>
                <w:color w:val="000000" w:themeColor="text1"/>
              </w:rPr>
              <w:t>in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combination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with</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vitamin</w:t>
            </w:r>
            <w:proofErr w:type="spellEnd"/>
            <w:r w:rsidRPr="00067595">
              <w:rPr>
                <w:rFonts w:ascii="Times New Roman" w:hAnsi="Times New Roman" w:cs="Times New Roman"/>
                <w:color w:val="000000" w:themeColor="text1"/>
              </w:rPr>
              <w:t xml:space="preserve"> B6 </w:t>
            </w:r>
            <w:proofErr w:type="spellStart"/>
            <w:r w:rsidRPr="00067595">
              <w:rPr>
                <w:rFonts w:ascii="Times New Roman" w:hAnsi="Times New Roman" w:cs="Times New Roman"/>
                <w:color w:val="000000" w:themeColor="text1"/>
              </w:rPr>
              <w:t>and</w:t>
            </w:r>
            <w:proofErr w:type="spellEnd"/>
            <w:r w:rsidRPr="00067595">
              <w:rPr>
                <w:rFonts w:ascii="Times New Roman" w:hAnsi="Times New Roman" w:cs="Times New Roman"/>
                <w:color w:val="000000" w:themeColor="text1"/>
              </w:rPr>
              <w:t>/</w:t>
            </w:r>
            <w:proofErr w:type="spellStart"/>
            <w:r w:rsidRPr="00067595">
              <w:rPr>
                <w:rFonts w:ascii="Times New Roman" w:hAnsi="Times New Roman" w:cs="Times New Roman"/>
                <w:color w:val="000000" w:themeColor="text1"/>
              </w:rPr>
              <w:t>or</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vitamin</w:t>
            </w:r>
            <w:proofErr w:type="spellEnd"/>
            <w:r w:rsidRPr="00067595">
              <w:rPr>
                <w:rFonts w:ascii="Times New Roman" w:hAnsi="Times New Roman" w:cs="Times New Roman"/>
                <w:color w:val="000000" w:themeColor="text1"/>
              </w:rPr>
              <w:t xml:space="preserve"> B12</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НЕОВІТАМ таблетки, вкриті плівковою оболонкою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Theophylline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НЕОФІЛІН таблетки пролонгованої дії по 100 мг, по 10 таблеток у контурній чарунковій упаковці; по 5 контурних чарункових упаковок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Nicotinic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acid</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НІКОТИНОВА КИСЛОТА-ДАРНИЦЯ розчин для ін'єкцій 10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Isosorbide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dinitrate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НІТРОСОРБІД таблетки по 10 мг по 10 таблеток у блістері; по 4 блістери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Drotaverine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НО-Х-ШАВЕРИН, розчин для ін`єкцій, 20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2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в ампулі, №5.</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Xylometazoline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РІНАЗАЛ®  </w:t>
            </w:r>
            <w:proofErr w:type="spellStart"/>
            <w:r w:rsidRPr="00067595">
              <w:rPr>
                <w:rFonts w:ascii="Times New Roman" w:hAnsi="Times New Roman" w:cs="Times New Roman"/>
                <w:color w:val="000000" w:themeColor="text1"/>
              </w:rPr>
              <w:t>спрей</w:t>
            </w:r>
            <w:proofErr w:type="spellEnd"/>
            <w:r w:rsidRPr="00067595">
              <w:rPr>
                <w:rFonts w:ascii="Times New Roman" w:hAnsi="Times New Roman" w:cs="Times New Roman"/>
                <w:color w:val="000000" w:themeColor="text1"/>
              </w:rPr>
              <w:t xml:space="preserve"> назальний, дозований 0,5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по 1 флакону з дозуючим насосом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80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Diosmin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combinations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НОРМОВЕН таблетки, вкриті плівковою оболонкою; по 10 таблеток у блістері;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80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Omeprazole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ОМЕПРАЗОЛ-ДАРНИЦЯ капсули по 20 мг, по 10 капсул у контурній чарунковій упаковці, по 1 контурній чарунковій упаковці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180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ОТИКАЇН-ЗДОРОВ'Я краплі вушні, розчин по 16 г у флаконі зі скла, по 1 флакону разом з кришкою-крапельницею зі скляною піпеткою у коробці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ОФЛОКАЇН-ДАРНИЦЯ® мазь по 15 г у тубі; по 1 тубі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40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Nimesulide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НІМЕДАР, таблетки по 100 мг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Decamethoxine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ОФТАЛЬМОДЕК краплі очні, 0,2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5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по 1 флакону у комплекті з кришкою-крапельницею в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Dexpanthenol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ПАНТЕНОЛ АЕРОЗОЛЬ піна нашкірна, 50 мг/г по 116 г у контейнері; по 1 контейнеру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Piracetam</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ПІРАЦЕТАМ-ДАРНИЦЯ розчин для ін'єкцій, 200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5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Piracetam</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ПІРАЦЕТАМ-ДАРНИЦЯ таблетки, вкриті оболонкою, по 200 мг по 10 таблеток у контурній чарунковій упаковці; по 6 контурних чарункових упаковках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Pyridoxine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vit</w:t>
            </w:r>
            <w:proofErr w:type="spellEnd"/>
            <w:r w:rsidRPr="00067595">
              <w:rPr>
                <w:rFonts w:ascii="Times New Roman" w:hAnsi="Times New Roman" w:cs="Times New Roman"/>
                <w:color w:val="000000" w:themeColor="text1"/>
              </w:rPr>
              <w:t xml:space="preserve"> B6)</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ПІРИДОКСИН-ДАРНИЦЯ (ВІТАМІН В6-ДАРНИЦЯ) розчин для ін'єкцій, 50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w:t>
            </w:r>
            <w:r w:rsidRPr="00067595">
              <w:rPr>
                <w:rFonts w:ascii="Times New Roman" w:hAnsi="Times New Roman" w:cs="Times New Roman"/>
                <w:color w:val="000000" w:themeColor="text1"/>
              </w:rPr>
              <w:lastRenderedPageBreak/>
              <w:t>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lastRenderedPageBreak/>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Multienzymes</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lipase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protease</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etc</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ПАНКРЕАТИН 8000 таблетки, вкриті оболонкою, </w:t>
            </w:r>
            <w:proofErr w:type="spellStart"/>
            <w:r w:rsidRPr="00067595">
              <w:rPr>
                <w:rFonts w:ascii="Times New Roman" w:hAnsi="Times New Roman" w:cs="Times New Roman"/>
                <w:color w:val="000000" w:themeColor="text1"/>
              </w:rPr>
              <w:t>кишковорозчинні</w:t>
            </w:r>
            <w:proofErr w:type="spellEnd"/>
            <w:r w:rsidRPr="00067595">
              <w:rPr>
                <w:rFonts w:ascii="Times New Roman" w:hAnsi="Times New Roman" w:cs="Times New Roman"/>
                <w:color w:val="000000" w:themeColor="text1"/>
              </w:rPr>
              <w:t xml:space="preserve"> по 0,24 г, по 10 таблеток у блістері; по  5 блістерів в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      48</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Papaverine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ПАПАВЕРИН-ДАРНИЦЯ розчин для ін'єкцій, 20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Pentoxifylline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ПЕНТОКСИФІЛІН-ДАРНИЦЯ таблетки по 200 мг, по 10 таблеток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Hydrogen</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peroxide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ПЕРЕКИСУ ВОДНЮ РОЗЧИН 3 % розчин для зовнішнього застосування, водний 3 % по 40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ПЕРТУСИН. Сироп по 100 г у флаконі; по 1 флакону у пачці з картону</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Pantoprazole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ПРАЗОФЕСТ порошок для розчину для ін'єкцій по 40 мг, по 1 флакону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Sodium</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chloride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НАТРІЮ ХЛОРИД, р-н для </w:t>
            </w:r>
            <w:proofErr w:type="spellStart"/>
            <w:r w:rsidRPr="00067595">
              <w:rPr>
                <w:rFonts w:ascii="Times New Roman" w:eastAsia="Arial" w:hAnsi="Times New Roman" w:cs="Times New Roman"/>
                <w:color w:val="000000" w:themeColor="text1"/>
              </w:rPr>
              <w:t>інфузій</w:t>
            </w:r>
            <w:proofErr w:type="spellEnd"/>
            <w:r w:rsidRPr="00067595">
              <w:rPr>
                <w:rFonts w:ascii="Times New Roman" w:eastAsia="Arial" w:hAnsi="Times New Roman" w:cs="Times New Roman"/>
                <w:color w:val="000000" w:themeColor="text1"/>
              </w:rPr>
              <w:t xml:space="preserve">, 100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Фл</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Xylometazoline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РІНАЗАЛ краплі назальні, розчин 1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10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з крапельницею; по 1 флакону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Фл</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Electrolytes</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in</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combination</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with</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other</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drugs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РЕОСОРБІЛАКТ, розчин д/</w:t>
            </w:r>
            <w:proofErr w:type="spellStart"/>
            <w:r w:rsidRPr="00067595">
              <w:rPr>
                <w:rFonts w:ascii="Times New Roman" w:eastAsia="Arial" w:hAnsi="Times New Roman" w:cs="Times New Roman"/>
                <w:color w:val="000000" w:themeColor="text1"/>
              </w:rPr>
              <w:t>інф</w:t>
            </w:r>
            <w:proofErr w:type="spellEnd"/>
            <w:r w:rsidRPr="00067595">
              <w:rPr>
                <w:rFonts w:ascii="Times New Roman" w:eastAsia="Arial" w:hAnsi="Times New Roman" w:cs="Times New Roman"/>
                <w:color w:val="000000" w:themeColor="text1"/>
              </w:rPr>
              <w:t xml:space="preserve">. по 200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у </w:t>
            </w:r>
            <w:proofErr w:type="spellStart"/>
            <w:r w:rsidRPr="00067595">
              <w:rPr>
                <w:rFonts w:ascii="Times New Roman" w:eastAsia="Arial" w:hAnsi="Times New Roman" w:cs="Times New Roman"/>
                <w:color w:val="000000" w:themeColor="text1"/>
              </w:rPr>
              <w:t>пляш</w:t>
            </w:r>
            <w:proofErr w:type="spellEnd"/>
            <w:r w:rsidRPr="00067595">
              <w:rPr>
                <w:rFonts w:ascii="Times New Roman" w:eastAsia="Arial" w:hAnsi="Times New Roman" w:cs="Times New Roman"/>
                <w:color w:val="000000" w:themeColor="text1"/>
              </w:rPr>
              <w:t>.</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Фл</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Ranitidine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РАНІТИДИН таблетки, вкриті плівковою оболонкою, по 150 мг; по 10 таблеток у блістері; по 2 блістери в картонній коробці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Meloxicam</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РЕВМОКСИКАМ розчин для ін'єкцій 1 % по 1,5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блістері; по 1 блістеру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40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РЕЛАКСИЛ капсули тверді, по 10 капсул у блістері; по 2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Benzocaine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РЕЛІФ АДВАНС </w:t>
            </w:r>
            <w:proofErr w:type="spellStart"/>
            <w:r w:rsidRPr="00067595">
              <w:rPr>
                <w:rFonts w:ascii="Times New Roman" w:hAnsi="Times New Roman" w:cs="Times New Roman"/>
                <w:color w:val="000000" w:themeColor="text1"/>
              </w:rPr>
              <w:t>супозиторії</w:t>
            </w:r>
            <w:proofErr w:type="spellEnd"/>
            <w:r w:rsidRPr="00067595">
              <w:rPr>
                <w:rFonts w:ascii="Times New Roman" w:hAnsi="Times New Roman" w:cs="Times New Roman"/>
                <w:color w:val="000000" w:themeColor="text1"/>
              </w:rPr>
              <w:t xml:space="preserve"> ректальні по 206 мг; по 6 </w:t>
            </w:r>
            <w:proofErr w:type="spellStart"/>
            <w:r w:rsidRPr="00067595">
              <w:rPr>
                <w:rFonts w:ascii="Times New Roman" w:hAnsi="Times New Roman" w:cs="Times New Roman"/>
                <w:color w:val="000000" w:themeColor="text1"/>
              </w:rPr>
              <w:t>супозиторіїв</w:t>
            </w:r>
            <w:proofErr w:type="spellEnd"/>
            <w:r w:rsidRPr="00067595">
              <w:rPr>
                <w:rFonts w:ascii="Times New Roman" w:hAnsi="Times New Roman" w:cs="Times New Roman"/>
                <w:color w:val="000000" w:themeColor="text1"/>
              </w:rPr>
              <w:t xml:space="preserve"> у </w:t>
            </w:r>
            <w:proofErr w:type="spellStart"/>
            <w:r w:rsidRPr="00067595">
              <w:rPr>
                <w:rFonts w:ascii="Times New Roman" w:hAnsi="Times New Roman" w:cs="Times New Roman"/>
                <w:color w:val="000000" w:themeColor="text1"/>
              </w:rPr>
              <w:t>стрипі</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стрипи</w:t>
            </w:r>
            <w:proofErr w:type="spellEnd"/>
            <w:r w:rsidRPr="00067595">
              <w:rPr>
                <w:rFonts w:ascii="Times New Roman" w:hAnsi="Times New Roman" w:cs="Times New Roman"/>
                <w:color w:val="000000" w:themeColor="text1"/>
              </w:rPr>
              <w:t xml:space="preserve"> у картонній упаковці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РЕММАКС-КВ таблетки жувальні з апельсиновим смаком; по 6 таблеток у блістері;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Inosine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РИБОКСИН-ДАРНИЦЯ таблетки, вкриті оболонкою, по 200 мг по 10 таблеток у контурній чарунковій упаковці; по 5 контурних чарункових упаковок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Senna</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glycosides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СЕНАДЕКСИН таблетки по 70 мг; по 10 таблеток у блістерах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49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Decamethoxine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СЕПТЕФРИЛ-ДАРНИЦЯ таблетки по 0,2 мг; по 10 таблеток у контурних чарункових упаковках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200</w:t>
            </w:r>
          </w:p>
        </w:tc>
      </w:tr>
      <w:tr w:rsidR="00067595" w:rsidRPr="00067595" w:rsidTr="008A0F99">
        <w:trPr>
          <w:trHeight w:val="12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Doxylamine</w:t>
            </w:r>
            <w:proofErr w:type="spellEnd"/>
          </w:p>
        </w:tc>
        <w:tc>
          <w:tcPr>
            <w:tcW w:w="4397" w:type="dxa"/>
            <w:shd w:val="clear" w:color="auto" w:fill="auto"/>
            <w:vAlign w:val="center"/>
          </w:tcPr>
          <w:p w:rsidR="00067595" w:rsidRPr="00067595" w:rsidRDefault="00067595" w:rsidP="008A0F99">
            <w:pPr>
              <w:jc w:val="both"/>
              <w:rPr>
                <w:rFonts w:ascii="Times New Roman" w:hAnsi="Times New Roman" w:cs="Times New Roman"/>
                <w:color w:val="000000" w:themeColor="text1"/>
              </w:rPr>
            </w:pPr>
            <w:r w:rsidRPr="00067595">
              <w:rPr>
                <w:rFonts w:ascii="Times New Roman" w:hAnsi="Times New Roman" w:cs="Times New Roman"/>
                <w:color w:val="000000" w:themeColor="text1"/>
              </w:rPr>
              <w:t xml:space="preserve">СОНДОКС, </w:t>
            </w:r>
            <w:proofErr w:type="spellStart"/>
            <w:r w:rsidRPr="00067595">
              <w:rPr>
                <w:rFonts w:ascii="Times New Roman" w:hAnsi="Times New Roman" w:cs="Times New Roman"/>
                <w:color w:val="000000" w:themeColor="text1"/>
              </w:rPr>
              <w:t>аблетки</w:t>
            </w:r>
            <w:proofErr w:type="spellEnd"/>
            <w:r w:rsidRPr="00067595">
              <w:rPr>
                <w:rFonts w:ascii="Times New Roman" w:hAnsi="Times New Roman" w:cs="Times New Roman"/>
                <w:color w:val="000000" w:themeColor="text1"/>
              </w:rPr>
              <w:t xml:space="preserve"> по 0.015 г №30.</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Oxybutynin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СИБУТІН таблетки по 5 мг, по 10 таблеток у блістері,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Molsidomine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СИДОКАРД таблетки по 2 мг; по 10 таблеток у блістері; по 3 блістери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Tiazotic</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acid</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Т-ТРІОМАКС розчин д/ін. 25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4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№10 (5х2) в </w:t>
            </w:r>
            <w:proofErr w:type="spellStart"/>
            <w:r w:rsidRPr="00067595">
              <w:rPr>
                <w:rFonts w:ascii="Times New Roman" w:eastAsia="Arial" w:hAnsi="Times New Roman" w:cs="Times New Roman"/>
                <w:color w:val="000000" w:themeColor="text1"/>
              </w:rPr>
              <w:t>амп</w:t>
            </w:r>
            <w:proofErr w:type="spellEnd"/>
            <w:r w:rsidRPr="00067595">
              <w:rPr>
                <w:rFonts w:ascii="Times New Roman" w:eastAsia="Arial" w:hAnsi="Times New Roman" w:cs="Times New Roman"/>
                <w:color w:val="000000" w:themeColor="text1"/>
              </w:rPr>
              <w:t>.</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Doxylamine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СОНМІЛ таблетки, вкриті плівковою оболонкою, по 15 мг по 10 таблеток у блістері; по 3 блістери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СОРБІФЕР ДУРУЛЕС таблетки, вкриті оболонкою, з модифікованим вивільненням, 320 мг/60 мг по 30 таблеток у скляному флаконі; по 1 флакону в картонній упаковці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Formic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acid</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СПИРТ МУРАШИНИЙ. розчин для зовнішнього застосування спиртовий, по 50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Spironolactone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СПІЛАКТОН таблетки, вкриті плівковою оболонкою, по 50 мг по 10 таблеток у блістері; по 2 блістери в картонній коробці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135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Sulfanilamide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СТРЕПТОЦИД. таблетки по 300 мг, по 10 таблеток у блістерах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Sulfocamphocain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СУЛЬФОКАМФОКАЇН-ДАРНИЦЯ. розчин для ін`єкцій, 100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2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в ампулі; по 5 ампул у контурній чарунковій упаковці; по 2 контурні чарункові упаковки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Torasemide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ТОРАРЕН, табл., 10 мг.,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Taurine</w:t>
            </w:r>
            <w:proofErr w:type="spellEnd"/>
            <w:r w:rsidRPr="00067595">
              <w:rPr>
                <w:rFonts w:ascii="Times New Roman" w:eastAsia="Arial"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ТАУФОН Краплі очні, 40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10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у флаконах № 1 у комплекті з кришкою-крапельницею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Menadione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ВІКАСОЛ, р-н д/ін. 10мг/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1мл </w:t>
            </w:r>
            <w:proofErr w:type="spellStart"/>
            <w:r w:rsidRPr="00067595">
              <w:rPr>
                <w:rFonts w:ascii="Times New Roman" w:eastAsia="Arial" w:hAnsi="Times New Roman" w:cs="Times New Roman"/>
                <w:color w:val="000000" w:themeColor="text1"/>
              </w:rPr>
              <w:t>амп</w:t>
            </w:r>
            <w:proofErr w:type="spellEnd"/>
            <w:r w:rsidRPr="00067595">
              <w:rPr>
                <w:rFonts w:ascii="Times New Roman" w:eastAsia="Arial" w:hAnsi="Times New Roman" w:cs="Times New Roman"/>
                <w:color w:val="000000" w:themeColor="text1"/>
              </w:rPr>
              <w:t>. №10.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Tizanidine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ТИЗАЛУД. таблетки по 2 мг № 30 (10х3)</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Chloropyramine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АНТИГІСТИН, р-н, по 1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№5.</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БАЛЬЗАМІЧНИЙ ЛІНІМЕНТ (ЗА ВИШНЕВСЬКИМ), 40 г у тубах.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Туб.</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Thiamine</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vit</w:t>
            </w:r>
            <w:proofErr w:type="spellEnd"/>
            <w:r w:rsidRPr="00067595">
              <w:rPr>
                <w:rFonts w:ascii="Times New Roman" w:eastAsia="Arial" w:hAnsi="Times New Roman" w:cs="Times New Roman"/>
                <w:color w:val="000000" w:themeColor="text1"/>
              </w:rPr>
              <w:t xml:space="preserve"> B1)</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ТІАМІНУ ХЛОРИД-ЗДОРОВ`Я. розчин для ін`єкцій, 50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1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в ампулах № 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43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Dorzolamide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ДОРЗОПТИК, краплі очні, розчин, 20 мг/</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по 5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Фл</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w:t>
            </w:r>
          </w:p>
        </w:tc>
      </w:tr>
      <w:tr w:rsidR="00067595" w:rsidRPr="00067595" w:rsidTr="008A0F99">
        <w:trPr>
          <w:trHeight w:val="18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Oxymetazoline</w:t>
            </w:r>
            <w:proofErr w:type="spellEnd"/>
          </w:p>
        </w:tc>
        <w:tc>
          <w:tcPr>
            <w:tcW w:w="4397" w:type="dxa"/>
            <w:shd w:val="clear" w:color="auto" w:fill="auto"/>
            <w:vAlign w:val="center"/>
          </w:tcPr>
          <w:p w:rsidR="00067595" w:rsidRPr="00067595" w:rsidRDefault="00067595" w:rsidP="008A0F99">
            <w:pPr>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НОКСПРЕЙ, </w:t>
            </w:r>
            <w:proofErr w:type="spellStart"/>
            <w:r w:rsidRPr="00067595">
              <w:rPr>
                <w:rFonts w:ascii="Times New Roman" w:eastAsia="Arial" w:hAnsi="Times New Roman" w:cs="Times New Roman"/>
                <w:color w:val="000000" w:themeColor="text1"/>
              </w:rPr>
              <w:t>спрей</w:t>
            </w:r>
            <w:proofErr w:type="spellEnd"/>
            <w:r w:rsidRPr="00067595">
              <w:rPr>
                <w:rFonts w:ascii="Times New Roman" w:eastAsia="Arial" w:hAnsi="Times New Roman" w:cs="Times New Roman"/>
                <w:color w:val="000000" w:themeColor="text1"/>
              </w:rPr>
              <w:t xml:space="preserve"> назальний, 0,05%, по 10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w:t>
            </w:r>
          </w:p>
        </w:tc>
        <w:tc>
          <w:tcPr>
            <w:tcW w:w="1155"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Фл</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Comb</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УРОХОЛУМ краплі оральні по 40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по 1 флакону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Фл</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Diacerein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ФЛЕКЦЕРИН, капсули тв. по 50 мг №30.</w:t>
            </w:r>
          </w:p>
        </w:tc>
        <w:tc>
          <w:tcPr>
            <w:tcW w:w="1155" w:type="dxa"/>
            <w:shd w:val="clear" w:color="auto" w:fill="auto"/>
          </w:tcPr>
          <w:p w:rsidR="00067595" w:rsidRPr="00067595" w:rsidRDefault="00067595" w:rsidP="008A0F99">
            <w:pPr>
              <w:rPr>
                <w:rFonts w:ascii="Times New Roman"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Diclofenac</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combinations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ФАНІГАН, табл., №100.</w:t>
            </w:r>
          </w:p>
        </w:tc>
        <w:tc>
          <w:tcPr>
            <w:tcW w:w="1155" w:type="dxa"/>
            <w:shd w:val="clear" w:color="auto" w:fill="auto"/>
          </w:tcPr>
          <w:p w:rsidR="00067595" w:rsidRPr="00067595" w:rsidRDefault="00067595" w:rsidP="008A0F99">
            <w:pPr>
              <w:rPr>
                <w:rFonts w:ascii="Times New Roman"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Olmesartan</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medoxomil</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and</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diuretics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ОЛСАПРЕС-Н, 20/12,5 мг, табл.</w:t>
            </w:r>
          </w:p>
        </w:tc>
        <w:tc>
          <w:tcPr>
            <w:tcW w:w="1155" w:type="dxa"/>
            <w:shd w:val="clear" w:color="auto" w:fill="auto"/>
          </w:tcPr>
          <w:p w:rsidR="00067595" w:rsidRPr="00067595" w:rsidRDefault="00067595" w:rsidP="008A0F99">
            <w:pPr>
              <w:rPr>
                <w:rFonts w:ascii="Times New Roman"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Furosemide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ФУРОСЕМІД-ДАРНИЦЯ розчин для ін'єкцій, 10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2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в ампулі; по 5 ампул у контурній чарунковій упаковці; по 2 контурній чарунковій упаковці в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lang w:val="en-US"/>
              </w:rPr>
              <w:t>p</w:t>
            </w:r>
            <w:proofErr w:type="spellStart"/>
            <w:r w:rsidRPr="00067595">
              <w:rPr>
                <w:rFonts w:ascii="Times New Roman" w:eastAsia="Arial" w:hAnsi="Times New Roman" w:cs="Times New Roman"/>
                <w:color w:val="000000" w:themeColor="text1"/>
              </w:rPr>
              <w:t>aracetamol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ПАРАЦЕТАМОЛ, капсули по 500 мг №10.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80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Nebivolol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НЕБІЛЕТ, табл., 5 мг, №28.</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15</w:t>
            </w:r>
          </w:p>
        </w:tc>
      </w:tr>
      <w:tr w:rsidR="00067595" w:rsidRPr="00067595" w:rsidTr="008A0F99">
        <w:trPr>
          <w:trHeight w:val="75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Acetylsalicylic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acid</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combinations</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excl</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Psycholeptics</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4397" w:type="dxa"/>
            <w:shd w:val="clear" w:color="auto" w:fill="auto"/>
            <w:vAlign w:val="center"/>
          </w:tcPr>
          <w:p w:rsidR="00067595" w:rsidRPr="00067595" w:rsidRDefault="00067595" w:rsidP="008A0F99">
            <w:pPr>
              <w:spacing w:after="0" w:line="240" w:lineRule="auto"/>
              <w:jc w:val="both"/>
              <w:rPr>
                <w:rFonts w:ascii="Times New Roman" w:hAnsi="Times New Roman" w:cs="Times New Roman"/>
                <w:color w:val="000000" w:themeColor="text1"/>
              </w:rPr>
            </w:pPr>
            <w:r w:rsidRPr="00067595">
              <w:rPr>
                <w:rFonts w:ascii="Times New Roman" w:hAnsi="Times New Roman" w:cs="Times New Roman"/>
                <w:color w:val="000000" w:themeColor="text1"/>
              </w:rPr>
              <w:t>ЦИТРАМОН-ДАРНИЦЯ таблетки, по 10 таблеток у контурних чарункових упаковках в пачці</w:t>
            </w:r>
          </w:p>
          <w:p w:rsidR="00067595" w:rsidRPr="00067595" w:rsidRDefault="00067595" w:rsidP="008A0F99">
            <w:pPr>
              <w:spacing w:after="0" w:line="240" w:lineRule="auto"/>
              <w:jc w:val="both"/>
              <w:rPr>
                <w:rFonts w:ascii="Times New Roman" w:eastAsia="Arial" w:hAnsi="Times New Roman" w:cs="Times New Roman"/>
                <w:color w:val="000000" w:themeColor="text1"/>
              </w:rPr>
            </w:pPr>
          </w:p>
        </w:tc>
        <w:tc>
          <w:tcPr>
            <w:tcW w:w="1155"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1309"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r w:rsidRPr="00067595">
              <w:rPr>
                <w:rFonts w:ascii="Times New Roman" w:hAnsi="Times New Roman" w:cs="Times New Roman"/>
                <w:color w:val="000000" w:themeColor="text1"/>
              </w:rPr>
              <w:t>100</w:t>
            </w: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r>
      <w:tr w:rsidR="00067595" w:rsidRPr="00067595" w:rsidTr="008A0F99">
        <w:trPr>
          <w:trHeight w:val="22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Diphenhydramine</w:t>
            </w:r>
            <w:proofErr w:type="spellEnd"/>
          </w:p>
        </w:tc>
        <w:tc>
          <w:tcPr>
            <w:tcW w:w="4397" w:type="dxa"/>
            <w:shd w:val="clear" w:color="auto" w:fill="auto"/>
            <w:vAlign w:val="center"/>
          </w:tcPr>
          <w:p w:rsidR="00067595" w:rsidRPr="00067595" w:rsidRDefault="00067595" w:rsidP="008A0F99">
            <w:pPr>
              <w:jc w:val="both"/>
              <w:rPr>
                <w:rFonts w:ascii="Times New Roman" w:hAnsi="Times New Roman" w:cs="Times New Roman"/>
                <w:color w:val="000000" w:themeColor="text1"/>
              </w:rPr>
            </w:pPr>
            <w:r w:rsidRPr="00067595">
              <w:rPr>
                <w:rFonts w:ascii="Times New Roman" w:hAnsi="Times New Roman" w:cs="Times New Roman"/>
                <w:color w:val="000000" w:themeColor="text1"/>
              </w:rPr>
              <w:t>ПСИЛО-БАЛЬЗАМ, 1%, 20 г.</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10</w:t>
            </w:r>
          </w:p>
        </w:tc>
      </w:tr>
      <w:tr w:rsidR="00067595" w:rsidRPr="00067595" w:rsidTr="008A0F99">
        <w:trPr>
          <w:trHeight w:val="224"/>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Perindopril</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and</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diuretics</w:t>
            </w:r>
            <w:proofErr w:type="spellEnd"/>
          </w:p>
        </w:tc>
        <w:tc>
          <w:tcPr>
            <w:tcW w:w="4397" w:type="dxa"/>
            <w:shd w:val="clear" w:color="auto" w:fill="auto"/>
            <w:vAlign w:val="center"/>
          </w:tcPr>
          <w:p w:rsidR="00067595" w:rsidRPr="00067595" w:rsidRDefault="00067595" w:rsidP="008A0F99">
            <w:pPr>
              <w:jc w:val="both"/>
              <w:rPr>
                <w:rFonts w:ascii="Times New Roman" w:hAnsi="Times New Roman" w:cs="Times New Roman"/>
                <w:color w:val="000000" w:themeColor="text1"/>
              </w:rPr>
            </w:pPr>
            <w:r w:rsidRPr="00067595">
              <w:rPr>
                <w:rFonts w:ascii="Times New Roman" w:hAnsi="Times New Roman" w:cs="Times New Roman"/>
                <w:color w:val="000000" w:themeColor="text1"/>
              </w:rPr>
              <w:t>КО-ПРЕНЕЛІЯ, табл., 4/1,25, №30.</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15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Cinnarizine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ЦИНАРИЗИН таблетки по 0,025 г по 10 таблеток у блістері; по 5 блістерів у пачці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51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Ciprofloxacin</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4397" w:type="dxa"/>
            <w:shd w:val="clear" w:color="auto" w:fill="auto"/>
            <w:vAlign w:val="center"/>
          </w:tcPr>
          <w:p w:rsidR="00067595" w:rsidRPr="00067595" w:rsidRDefault="00067595" w:rsidP="008A0F99">
            <w:pPr>
              <w:spacing w:after="0" w:line="240" w:lineRule="auto"/>
              <w:jc w:val="both"/>
              <w:rPr>
                <w:rFonts w:ascii="Times New Roman" w:hAnsi="Times New Roman" w:cs="Times New Roman"/>
                <w:color w:val="000000" w:themeColor="text1"/>
              </w:rPr>
            </w:pPr>
            <w:r w:rsidRPr="00067595">
              <w:rPr>
                <w:rFonts w:ascii="Times New Roman" w:hAnsi="Times New Roman" w:cs="Times New Roman"/>
                <w:color w:val="000000" w:themeColor="text1"/>
              </w:rPr>
              <w:t xml:space="preserve">ЦИПРОФАРМ краплі очні/вушні 0,3 % по 10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у флаконі; по 1 флакону у пачці з картону</w:t>
            </w:r>
          </w:p>
          <w:p w:rsidR="00067595" w:rsidRPr="00067595" w:rsidRDefault="00067595" w:rsidP="008A0F99">
            <w:pPr>
              <w:spacing w:after="0" w:line="240" w:lineRule="auto"/>
              <w:jc w:val="both"/>
              <w:rPr>
                <w:rFonts w:ascii="Times New Roman" w:eastAsia="Arial" w:hAnsi="Times New Roman" w:cs="Times New Roman"/>
                <w:color w:val="000000" w:themeColor="text1"/>
              </w:rPr>
            </w:pPr>
          </w:p>
        </w:tc>
        <w:tc>
          <w:tcPr>
            <w:tcW w:w="1155"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1309" w:type="dxa"/>
            <w:shd w:val="clear" w:color="auto" w:fill="auto"/>
            <w:vAlign w:val="center"/>
          </w:tcPr>
          <w:p w:rsidR="00067595" w:rsidRPr="00067595" w:rsidRDefault="00067595" w:rsidP="008A0F99">
            <w:pPr>
              <w:spacing w:after="0" w:line="240" w:lineRule="auto"/>
              <w:jc w:val="center"/>
              <w:rPr>
                <w:rFonts w:ascii="Times New Roman" w:hAnsi="Times New Roman" w:cs="Times New Roman"/>
                <w:color w:val="000000" w:themeColor="text1"/>
              </w:rPr>
            </w:pPr>
            <w:r w:rsidRPr="00067595">
              <w:rPr>
                <w:rFonts w:ascii="Times New Roman" w:hAnsi="Times New Roman" w:cs="Times New Roman"/>
                <w:color w:val="000000" w:themeColor="text1"/>
              </w:rPr>
              <w:t>20</w:t>
            </w:r>
          </w:p>
          <w:p w:rsidR="00067595" w:rsidRPr="00067595" w:rsidRDefault="00067595" w:rsidP="008A0F99">
            <w:pPr>
              <w:spacing w:after="0" w:line="240" w:lineRule="auto"/>
              <w:jc w:val="center"/>
              <w:rPr>
                <w:rFonts w:ascii="Times New Roman" w:eastAsia="Arial" w:hAnsi="Times New Roman" w:cs="Times New Roman"/>
                <w:color w:val="000000" w:themeColor="text1"/>
              </w:rPr>
            </w:pPr>
          </w:p>
        </w:tc>
      </w:tr>
      <w:tr w:rsidR="00067595" w:rsidRPr="00067595" w:rsidTr="008A0F99">
        <w:trPr>
          <w:trHeight w:val="165"/>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Dexamethasone</w:t>
            </w:r>
            <w:proofErr w:type="spellEnd"/>
          </w:p>
        </w:tc>
        <w:tc>
          <w:tcPr>
            <w:tcW w:w="4397" w:type="dxa"/>
            <w:shd w:val="clear" w:color="auto" w:fill="auto"/>
            <w:vAlign w:val="center"/>
          </w:tcPr>
          <w:p w:rsidR="00067595" w:rsidRPr="00067595" w:rsidRDefault="00067595" w:rsidP="008A0F99">
            <w:pPr>
              <w:jc w:val="both"/>
              <w:rPr>
                <w:rFonts w:ascii="Times New Roman" w:hAnsi="Times New Roman" w:cs="Times New Roman"/>
                <w:color w:val="000000" w:themeColor="text1"/>
              </w:rPr>
            </w:pPr>
            <w:r w:rsidRPr="00067595">
              <w:rPr>
                <w:rFonts w:ascii="Times New Roman" w:hAnsi="Times New Roman" w:cs="Times New Roman"/>
                <w:color w:val="000000" w:themeColor="text1"/>
              </w:rPr>
              <w:t xml:space="preserve">ФАРМАДЕКС, краплі очні,0,1%, 10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w:t>
            </w:r>
          </w:p>
        </w:tc>
        <w:tc>
          <w:tcPr>
            <w:tcW w:w="1155"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jc w:val="center"/>
              <w:rPr>
                <w:rFonts w:ascii="Times New Roman" w:hAnsi="Times New Roman" w:cs="Times New Roman"/>
                <w:color w:val="000000" w:themeColor="text1"/>
              </w:rPr>
            </w:pPr>
            <w:r w:rsidRPr="00067595">
              <w:rPr>
                <w:rFonts w:ascii="Times New Roman"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Zinc</w:t>
            </w:r>
            <w:proofErr w:type="spellEnd"/>
            <w:r w:rsidRPr="00067595">
              <w:rPr>
                <w:rFonts w:ascii="Times New Roman" w:hAnsi="Times New Roman" w:cs="Times New Roman"/>
                <w:color w:val="000000" w:themeColor="text1"/>
              </w:rPr>
              <w:t xml:space="preserve"> </w:t>
            </w:r>
            <w:proofErr w:type="spellStart"/>
            <w:r w:rsidRPr="00067595">
              <w:rPr>
                <w:rFonts w:ascii="Times New Roman" w:hAnsi="Times New Roman" w:cs="Times New Roman"/>
                <w:color w:val="000000" w:themeColor="text1"/>
              </w:rPr>
              <w:t>oxide</w:t>
            </w:r>
            <w:proofErr w:type="spellEnd"/>
            <w:r w:rsidRPr="00067595">
              <w:rPr>
                <w:rFonts w:ascii="Times New Roman" w:hAnsi="Times New Roman" w:cs="Times New Roman"/>
                <w:color w:val="000000" w:themeColor="text1"/>
              </w:rPr>
              <w:t>*</w:t>
            </w: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 xml:space="preserve">ЦИНКОВА МАЗЬ </w:t>
            </w:r>
            <w:proofErr w:type="spellStart"/>
            <w:r w:rsidRPr="00067595">
              <w:rPr>
                <w:rFonts w:ascii="Times New Roman" w:hAnsi="Times New Roman" w:cs="Times New Roman"/>
                <w:color w:val="000000" w:themeColor="text1"/>
              </w:rPr>
              <w:t>мазь</w:t>
            </w:r>
            <w:proofErr w:type="spellEnd"/>
            <w:r w:rsidRPr="00067595">
              <w:rPr>
                <w:rFonts w:ascii="Times New Roman" w:hAnsi="Times New Roman" w:cs="Times New Roman"/>
                <w:color w:val="000000" w:themeColor="text1"/>
              </w:rPr>
              <w:t xml:space="preserve"> 10 % по 25 г у контейнерах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упак</w:t>
            </w:r>
            <w:proofErr w:type="spellEnd"/>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АЛОЕ-ЕКСТРАКТ, 1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Pregabalin</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ПРЕГАБАЛІН, капсули по 75 мг №21.</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Chlorhexidine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ХЛОРГЕКСИДИН, розчин д/</w:t>
            </w:r>
            <w:proofErr w:type="spellStart"/>
            <w:r w:rsidRPr="00067595">
              <w:rPr>
                <w:rFonts w:ascii="Times New Roman" w:eastAsia="Arial" w:hAnsi="Times New Roman" w:cs="Times New Roman"/>
                <w:color w:val="000000" w:themeColor="text1"/>
              </w:rPr>
              <w:t>зовн</w:t>
            </w:r>
            <w:proofErr w:type="spellEnd"/>
            <w:r w:rsidRPr="00067595">
              <w:rPr>
                <w:rFonts w:ascii="Times New Roman" w:eastAsia="Arial" w:hAnsi="Times New Roman" w:cs="Times New Roman"/>
                <w:color w:val="000000" w:themeColor="text1"/>
              </w:rPr>
              <w:t xml:space="preserve">. заст. 0.05 % по 200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w:t>
            </w:r>
          </w:p>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по 200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у флаконі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ФЛ.</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Betamethasone</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and</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antibiotics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БЕТАДЕРМ, мазь., 15 г.</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Туб.</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Ketorolac</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КЕТОЛОНГ, таблетки по 10 мг №10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30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Captopril</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and</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diuretics</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НОРМОПРЕС таблетки №20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      150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Nifedipine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 xml:space="preserve">ФАРМАДИПІН® краплі оральні 2 % по 25 </w:t>
            </w:r>
            <w:proofErr w:type="spellStart"/>
            <w:r w:rsidRPr="00067595">
              <w:rPr>
                <w:rFonts w:ascii="Times New Roman" w:eastAsia="Arial" w:hAnsi="Times New Roman" w:cs="Times New Roman"/>
                <w:color w:val="000000" w:themeColor="text1"/>
              </w:rPr>
              <w:t>мл</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фл</w:t>
            </w:r>
            <w:proofErr w:type="spellEnd"/>
            <w:r w:rsidRPr="00067595">
              <w:rPr>
                <w:rFonts w:ascii="Times New Roman" w:eastAsia="Arial" w:hAnsi="Times New Roman" w:cs="Times New Roman"/>
                <w:color w:val="000000" w:themeColor="text1"/>
              </w:rPr>
              <w:t xml:space="preserve"> №1</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Фл</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5</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Comb</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МЕНОВАЗАН мазь, 40 г</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Туб.</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Comb</w:t>
            </w:r>
            <w:proofErr w:type="spellEnd"/>
            <w:r w:rsidRPr="00067595">
              <w:rPr>
                <w:rFonts w:ascii="Times New Roman" w:eastAsia="Arial" w:hAnsi="Times New Roman" w:cs="Times New Roman"/>
                <w:color w:val="000000" w:themeColor="text1"/>
              </w:rPr>
              <w:t xml:space="preserve"> </w:t>
            </w:r>
            <w:proofErr w:type="spellStart"/>
            <w:r w:rsidRPr="00067595">
              <w:rPr>
                <w:rFonts w:ascii="Times New Roman" w:eastAsia="Arial" w:hAnsi="Times New Roman" w:cs="Times New Roman"/>
                <w:color w:val="000000" w:themeColor="text1"/>
              </w:rPr>
              <w:t>drug</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ОПТІКС, вітаміни для очей, капсули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Bimatoprost</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hAnsi="Times New Roman" w:cs="Times New Roman"/>
                <w:color w:val="000000" w:themeColor="text1"/>
              </w:rPr>
              <w:t>БІМІКАН® ЕКО. Краплі очні, розчин, 0,3 мг/</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по 3 </w:t>
            </w:r>
            <w:proofErr w:type="spellStart"/>
            <w:r w:rsidRPr="00067595">
              <w:rPr>
                <w:rFonts w:ascii="Times New Roman" w:hAnsi="Times New Roman" w:cs="Times New Roman"/>
                <w:color w:val="000000" w:themeColor="text1"/>
              </w:rPr>
              <w:t>мл</w:t>
            </w:r>
            <w:proofErr w:type="spellEnd"/>
            <w:r w:rsidRPr="00067595">
              <w:rPr>
                <w:rFonts w:ascii="Times New Roman" w:hAnsi="Times New Roman" w:cs="Times New Roman"/>
                <w:color w:val="000000" w:themeColor="text1"/>
              </w:rPr>
              <w:t xml:space="preserve"> препарату у флаконі-крапельниці, по 1 флакону в картонній коробці</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hAnsi="Times New Roman" w:cs="Times New Roman"/>
                <w:color w:val="000000" w:themeColor="text1"/>
              </w:rPr>
              <w:t>Фл</w:t>
            </w:r>
            <w:proofErr w:type="spellEnd"/>
            <w:r w:rsidRPr="00067595">
              <w:rPr>
                <w:rFonts w:ascii="Times New Roman"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6</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Allopurinol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АЛЛОПУРИНОЛ, таблетки по 300 мг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hAnsi="Times New Roman" w:cs="Times New Roman"/>
                <w:color w:val="000000" w:themeColor="text1"/>
              </w:rPr>
              <w:t>12</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Glimepiride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ГЛІМЕПІРИД, таблетки по 4 мг №30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Enalapril</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ЕНАЛАПРИЛ,таблетки по 10 мг №20 (10х2) у блістерах.</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250</w:t>
            </w:r>
          </w:p>
        </w:tc>
      </w:tr>
      <w:tr w:rsidR="00067595" w:rsidRPr="00067595" w:rsidTr="008A0F99">
        <w:trPr>
          <w:trHeight w:val="630"/>
          <w:jc w:val="center"/>
        </w:trPr>
        <w:tc>
          <w:tcPr>
            <w:tcW w:w="518" w:type="dxa"/>
            <w:vAlign w:val="center"/>
          </w:tcPr>
          <w:p w:rsidR="00067595" w:rsidRPr="00067595" w:rsidRDefault="00067595" w:rsidP="008A0F99">
            <w:pPr>
              <w:numPr>
                <w:ilvl w:val="0"/>
                <w:numId w:val="43"/>
              </w:numPr>
              <w:spacing w:after="0" w:line="240" w:lineRule="auto"/>
              <w:jc w:val="both"/>
              <w:rPr>
                <w:rStyle w:val="aff3"/>
                <w:rFonts w:ascii="Times New Roman" w:eastAsia="Arial Unicode MS" w:hAnsi="Times New Roman" w:cs="Times New Roman"/>
                <w:color w:val="000000" w:themeColor="text1"/>
                <w:u w:color="000000"/>
                <w:bdr w:val="nil"/>
              </w:rPr>
            </w:pPr>
          </w:p>
        </w:tc>
        <w:tc>
          <w:tcPr>
            <w:tcW w:w="2370"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Ranitidine</w:t>
            </w:r>
            <w:proofErr w:type="spellEnd"/>
          </w:p>
        </w:tc>
        <w:tc>
          <w:tcPr>
            <w:tcW w:w="4397" w:type="dxa"/>
            <w:shd w:val="clear" w:color="auto" w:fill="auto"/>
            <w:vAlign w:val="center"/>
          </w:tcPr>
          <w:p w:rsidR="00067595" w:rsidRPr="00067595" w:rsidRDefault="00067595" w:rsidP="008A0F99">
            <w:pPr>
              <w:spacing w:after="0" w:line="240" w:lineRule="auto"/>
              <w:jc w:val="both"/>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РАНИТИДИН таблетки, вкриті плівковою оболонкою, по 150 мг № 20</w:t>
            </w:r>
          </w:p>
        </w:tc>
        <w:tc>
          <w:tcPr>
            <w:tcW w:w="1155"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proofErr w:type="spellStart"/>
            <w:r w:rsidRPr="00067595">
              <w:rPr>
                <w:rFonts w:ascii="Times New Roman" w:eastAsia="Arial" w:hAnsi="Times New Roman" w:cs="Times New Roman"/>
                <w:color w:val="000000" w:themeColor="text1"/>
              </w:rPr>
              <w:t>Упак</w:t>
            </w:r>
            <w:proofErr w:type="spellEnd"/>
            <w:r w:rsidRPr="00067595">
              <w:rPr>
                <w:rFonts w:ascii="Times New Roman" w:eastAsia="Arial" w:hAnsi="Times New Roman" w:cs="Times New Roman"/>
                <w:color w:val="000000" w:themeColor="text1"/>
              </w:rPr>
              <w:t>.</w:t>
            </w:r>
          </w:p>
        </w:tc>
        <w:tc>
          <w:tcPr>
            <w:tcW w:w="1309" w:type="dxa"/>
            <w:shd w:val="clear" w:color="auto" w:fill="auto"/>
            <w:vAlign w:val="center"/>
          </w:tcPr>
          <w:p w:rsidR="00067595" w:rsidRPr="00067595" w:rsidRDefault="00067595" w:rsidP="008A0F99">
            <w:pPr>
              <w:spacing w:after="0" w:line="240" w:lineRule="auto"/>
              <w:jc w:val="center"/>
              <w:rPr>
                <w:rFonts w:ascii="Times New Roman" w:eastAsia="Arial" w:hAnsi="Times New Roman" w:cs="Times New Roman"/>
                <w:color w:val="000000" w:themeColor="text1"/>
              </w:rPr>
            </w:pPr>
            <w:r w:rsidRPr="00067595">
              <w:rPr>
                <w:rFonts w:ascii="Times New Roman" w:eastAsia="Arial" w:hAnsi="Times New Roman" w:cs="Times New Roman"/>
                <w:color w:val="000000" w:themeColor="text1"/>
              </w:rPr>
              <w:t>150</w:t>
            </w:r>
          </w:p>
        </w:tc>
      </w:tr>
    </w:tbl>
    <w:p w:rsidR="00067595" w:rsidRDefault="00067595" w:rsidP="00E378A7">
      <w:pPr>
        <w:pStyle w:val="a3"/>
        <w:rPr>
          <w:color w:val="000000"/>
        </w:rPr>
      </w:pPr>
    </w:p>
    <w:p w:rsidR="00E378A7" w:rsidRPr="00067595" w:rsidRDefault="00E378A7" w:rsidP="00E378A7">
      <w:pPr>
        <w:pStyle w:val="a3"/>
        <w:rPr>
          <w:color w:val="000000"/>
        </w:rPr>
      </w:pPr>
      <w:r w:rsidRPr="00362A04">
        <w:rPr>
          <w:rStyle w:val="a5"/>
          <w:color w:val="000000"/>
          <w:sz w:val="20"/>
          <w:szCs w:val="20"/>
        </w:rPr>
        <w:t> </w:t>
      </w:r>
      <w:r w:rsidRPr="00067595">
        <w:rPr>
          <w:rStyle w:val="a5"/>
          <w:color w:val="000000"/>
        </w:rPr>
        <w:t>Технічні та якісні характеристики предмета закупівлі: </w:t>
      </w:r>
      <w:r w:rsidRPr="00067595">
        <w:rPr>
          <w:color w:val="000000"/>
        </w:rPr>
        <w:t xml:space="preserve">під час визначення вимог щодо підтвердження якості лікарського засобу враховувались  вимоги Закону України </w:t>
      </w:r>
      <w:proofErr w:type="spellStart"/>
      <w:r w:rsidRPr="00067595">
        <w:rPr>
          <w:color w:val="000000"/>
        </w:rPr>
        <w:t>“Про</w:t>
      </w:r>
      <w:proofErr w:type="spellEnd"/>
      <w:r w:rsidRPr="00067595">
        <w:rPr>
          <w:color w:val="000000"/>
        </w:rPr>
        <w:t xml:space="preserve"> лікарські </w:t>
      </w:r>
      <w:proofErr w:type="spellStart"/>
      <w:r w:rsidRPr="00067595">
        <w:rPr>
          <w:color w:val="000000"/>
        </w:rPr>
        <w:t>засоби”</w:t>
      </w:r>
      <w:proofErr w:type="spellEnd"/>
      <w:r w:rsidRPr="00067595">
        <w:rPr>
          <w:color w:val="000000"/>
        </w:rPr>
        <w:t xml:space="preserve">. Під час визначення технічних, якісних та кількісних характеристик предмету закупівлі разом з МНН зазначалась інформація про форму та дозування лікарського засобу, що визначаються з урахуванням галузевих стандартів у сфері охорони здоров’я, що містяться в статті 14-1 Закону України </w:t>
      </w:r>
      <w:proofErr w:type="spellStart"/>
      <w:r w:rsidRPr="00067595">
        <w:rPr>
          <w:color w:val="000000"/>
        </w:rPr>
        <w:t>“Основи</w:t>
      </w:r>
      <w:proofErr w:type="spellEnd"/>
      <w:r w:rsidRPr="00067595">
        <w:rPr>
          <w:color w:val="000000"/>
        </w:rPr>
        <w:t xml:space="preserve"> законодавства України про охорону </w:t>
      </w:r>
      <w:proofErr w:type="spellStart"/>
      <w:r w:rsidRPr="00067595">
        <w:rPr>
          <w:color w:val="000000"/>
        </w:rPr>
        <w:t>здоров’я”</w:t>
      </w:r>
      <w:proofErr w:type="spellEnd"/>
      <w:r w:rsidRPr="00067595">
        <w:rPr>
          <w:color w:val="000000"/>
        </w:rPr>
        <w:t xml:space="preserve">. Фармацевтичні препарати,  що пропонуються Учасником повинні бути зареєстровані в Україні та включені до переліку фармацевтичних препаратів вітчизняного та іноземного виробництва, які можуть закуповувати </w:t>
      </w:r>
      <w:proofErr w:type="spellStart"/>
      <w:r w:rsidRPr="00067595">
        <w:rPr>
          <w:color w:val="000000"/>
        </w:rPr>
        <w:t>інтернатні</w:t>
      </w:r>
      <w:proofErr w:type="spellEnd"/>
      <w:r w:rsidRPr="00067595">
        <w:rPr>
          <w:color w:val="000000"/>
        </w:rPr>
        <w:t xml:space="preserve"> установи. Фармацевтичні препарати мають супроводжуватися Інструкцією з їх застосування, викладеною українською мовою та затвердженою належним чином.  Назва та маркування фармацевтичних препаратів, його дозування повинні відповідати специфікації. Товар має бути в упаковці підприємства-виробника, яка не повинна бути деформована або пошкоджена.</w:t>
      </w:r>
    </w:p>
    <w:p w:rsidR="00E378A7" w:rsidRPr="00067595" w:rsidRDefault="00E378A7" w:rsidP="00E378A7">
      <w:pPr>
        <w:pStyle w:val="a3"/>
        <w:rPr>
          <w:color w:val="000000"/>
        </w:rPr>
      </w:pPr>
      <w:r w:rsidRPr="00067595">
        <w:rPr>
          <w:color w:val="000000"/>
        </w:rPr>
        <w:t>Якість товару повинна відповідати вимогам відповідних діючих нормативних документів.</w:t>
      </w:r>
    </w:p>
    <w:p w:rsidR="00E378A7" w:rsidRPr="00067595" w:rsidRDefault="00E378A7" w:rsidP="00E378A7">
      <w:pPr>
        <w:pStyle w:val="a3"/>
        <w:rPr>
          <w:color w:val="000000"/>
        </w:rPr>
      </w:pPr>
      <w:r w:rsidRPr="00067595">
        <w:rPr>
          <w:color w:val="000000"/>
        </w:rPr>
        <w:t>Термін придатності діє строком встановленим виробником товару та вказаним на упаковці товару. На дату передачі товару від Постачальника Покупцю, термін придатності това</w:t>
      </w:r>
      <w:r w:rsidR="00067595">
        <w:rPr>
          <w:color w:val="000000"/>
        </w:rPr>
        <w:t>ру повинен становити не менше 80</w:t>
      </w:r>
      <w:r w:rsidRPr="00067595">
        <w:rPr>
          <w:color w:val="000000"/>
        </w:rPr>
        <w:t>% від встановленого інструкцією терміну зберігання. Текст маркування (етикетування) затверджений належним чином.</w:t>
      </w:r>
    </w:p>
    <w:p w:rsidR="00E378A7" w:rsidRPr="00067595" w:rsidRDefault="00E378A7" w:rsidP="00E378A7">
      <w:pPr>
        <w:pStyle w:val="a3"/>
        <w:rPr>
          <w:color w:val="000000"/>
        </w:rPr>
      </w:pPr>
      <w:r w:rsidRPr="00067595">
        <w:rPr>
          <w:rStyle w:val="a5"/>
          <w:color w:val="000000"/>
        </w:rPr>
        <w:t>Очікувана вартість предмета закупівлі:</w:t>
      </w:r>
      <w:r w:rsidRPr="00067595">
        <w:rPr>
          <w:color w:val="000000"/>
        </w:rPr>
        <w:t> складає</w:t>
      </w:r>
      <w:r w:rsidR="00067595">
        <w:rPr>
          <w:color w:val="000000"/>
        </w:rPr>
        <w:t xml:space="preserve"> 954143,00 грн.</w:t>
      </w:r>
      <w:r w:rsidRPr="00067595">
        <w:rPr>
          <w:color w:val="000000"/>
        </w:rPr>
        <w:t xml:space="preserve"> з ПДВ: визначена відповідно до примірної методики визначення очікуваної вартості предмета закупівлі і обрахована відповідно до Реєстру відомостей щодо граничних оптово-відпускних цін на деякі лікарські засоби, що закуповуються за бюджетні кошти та підляг</w:t>
      </w:r>
      <w:r w:rsidR="005D7A0C" w:rsidRPr="00067595">
        <w:rPr>
          <w:color w:val="000000"/>
        </w:rPr>
        <w:t>ають референтному ціноутворенню</w:t>
      </w:r>
      <w:r w:rsidRPr="00067595">
        <w:rPr>
          <w:color w:val="000000"/>
        </w:rPr>
        <w:t>., виходячи з моніторингу цін на ринку таких товарів, на підставі цінових пропозицій імовірних постачальників.</w:t>
      </w:r>
    </w:p>
    <w:p w:rsidR="00E378A7" w:rsidRPr="00067595" w:rsidRDefault="00E378A7" w:rsidP="00E378A7">
      <w:pPr>
        <w:pStyle w:val="a3"/>
        <w:rPr>
          <w:color w:val="000000"/>
        </w:rPr>
      </w:pPr>
      <w:r w:rsidRPr="00067595">
        <w:rPr>
          <w:rStyle w:val="a5"/>
          <w:color w:val="000000"/>
        </w:rPr>
        <w:t>Щодо розміру бюджетного призначення:</w:t>
      </w:r>
      <w:r w:rsidRPr="00067595">
        <w:rPr>
          <w:color w:val="000000"/>
        </w:rPr>
        <w:t>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Дана закупівля проводиться у зв’язку із додатковою потребою у закупівлі лікувальних препаратів.</w:t>
      </w:r>
    </w:p>
    <w:p w:rsidR="00E378A7" w:rsidRPr="00067595" w:rsidRDefault="00E378A7" w:rsidP="00E378A7">
      <w:pPr>
        <w:pStyle w:val="a3"/>
        <w:rPr>
          <w:color w:val="000000"/>
        </w:rPr>
      </w:pPr>
      <w:r w:rsidRPr="00067595">
        <w:rPr>
          <w:color w:val="000000"/>
        </w:rPr>
        <w:t>В Петриківському обласному геріатричному пансіон</w:t>
      </w:r>
      <w:r w:rsidR="00067595">
        <w:rPr>
          <w:color w:val="000000"/>
        </w:rPr>
        <w:t>аті затверджено кошторис на 2025</w:t>
      </w:r>
      <w:r w:rsidRPr="00067595">
        <w:rPr>
          <w:color w:val="000000"/>
        </w:rPr>
        <w:t xml:space="preserve"> рік в якому, зокрема, передбачаються видатки на фармацевтичні препарати.</w:t>
      </w:r>
    </w:p>
    <w:p w:rsidR="00982906" w:rsidRPr="00362A04" w:rsidRDefault="00982906">
      <w:pPr>
        <w:rPr>
          <w:rFonts w:ascii="Times New Roman" w:hAnsi="Times New Roman" w:cs="Times New Roman"/>
          <w:sz w:val="20"/>
          <w:szCs w:val="20"/>
        </w:rPr>
      </w:pPr>
    </w:p>
    <w:sectPr w:rsidR="00982906" w:rsidRPr="00362A04" w:rsidSect="008026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Microsoft Sans Serif"/>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5"/>
    <w:multiLevelType w:val="singleLevel"/>
    <w:tmpl w:val="00000005"/>
    <w:name w:val="WW8Num13"/>
    <w:lvl w:ilvl="0">
      <w:numFmt w:val="bullet"/>
      <w:lvlText w:val="-"/>
      <w:lvlJc w:val="left"/>
      <w:pPr>
        <w:tabs>
          <w:tab w:val="num" w:pos="0"/>
        </w:tabs>
        <w:ind w:left="349" w:hanging="360"/>
      </w:pPr>
      <w:rPr>
        <w:rFonts w:ascii="Times New Roman" w:hAnsi="Times New Roman" w:cs="Times New Roman" w:hint="default"/>
        <w:color w:val="auto"/>
        <w:lang w:val="uk-UA"/>
      </w:rPr>
    </w:lvl>
  </w:abstractNum>
  <w:abstractNum w:abstractNumId="2">
    <w:nsid w:val="01942C49"/>
    <w:multiLevelType w:val="multilevel"/>
    <w:tmpl w:val="529C7B62"/>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F827FB"/>
    <w:multiLevelType w:val="hybridMultilevel"/>
    <w:tmpl w:val="01D0E63C"/>
    <w:lvl w:ilvl="0" w:tplc="1A48A898">
      <w:start w:val="1"/>
      <w:numFmt w:val="decimal"/>
      <w:lvlText w:val="%1."/>
      <w:lvlJc w:val="left"/>
      <w:pPr>
        <w:ind w:left="272" w:hanging="293"/>
      </w:pPr>
      <w:rPr>
        <w:rFonts w:ascii="Times New Roman" w:eastAsia="Times New Roman" w:hAnsi="Times New Roman" w:cs="Times New Roman" w:hint="default"/>
        <w:spacing w:val="-23"/>
        <w:w w:val="100"/>
        <w:sz w:val="24"/>
        <w:szCs w:val="24"/>
        <w:lang w:val="uk-UA" w:eastAsia="uk-UA" w:bidi="uk-UA"/>
      </w:rPr>
    </w:lvl>
    <w:lvl w:ilvl="1" w:tplc="5BAA1504">
      <w:start w:val="1"/>
      <w:numFmt w:val="decimal"/>
      <w:lvlText w:val="%2."/>
      <w:lvlJc w:val="left"/>
      <w:pPr>
        <w:ind w:left="1053" w:hanging="240"/>
      </w:pPr>
      <w:rPr>
        <w:rFonts w:ascii="Times New Roman" w:eastAsia="Times New Roman" w:hAnsi="Times New Roman" w:cs="Times New Roman" w:hint="default"/>
        <w:spacing w:val="-5"/>
        <w:w w:val="100"/>
        <w:sz w:val="24"/>
        <w:szCs w:val="24"/>
        <w:lang w:val="uk-UA" w:eastAsia="uk-UA" w:bidi="uk-UA"/>
      </w:rPr>
    </w:lvl>
    <w:lvl w:ilvl="2" w:tplc="8B5CDD24">
      <w:numFmt w:val="bullet"/>
      <w:lvlText w:val="•"/>
      <w:lvlJc w:val="left"/>
      <w:pPr>
        <w:ind w:left="2151" w:hanging="240"/>
      </w:pPr>
      <w:rPr>
        <w:rFonts w:hint="default"/>
        <w:lang w:val="uk-UA" w:eastAsia="uk-UA" w:bidi="uk-UA"/>
      </w:rPr>
    </w:lvl>
    <w:lvl w:ilvl="3" w:tplc="68146630">
      <w:numFmt w:val="bullet"/>
      <w:lvlText w:val="•"/>
      <w:lvlJc w:val="left"/>
      <w:pPr>
        <w:ind w:left="3243" w:hanging="240"/>
      </w:pPr>
      <w:rPr>
        <w:rFonts w:hint="default"/>
        <w:lang w:val="uk-UA" w:eastAsia="uk-UA" w:bidi="uk-UA"/>
      </w:rPr>
    </w:lvl>
    <w:lvl w:ilvl="4" w:tplc="CDD4BCCE">
      <w:numFmt w:val="bullet"/>
      <w:lvlText w:val="•"/>
      <w:lvlJc w:val="left"/>
      <w:pPr>
        <w:ind w:left="4335" w:hanging="240"/>
      </w:pPr>
      <w:rPr>
        <w:rFonts w:hint="default"/>
        <w:lang w:val="uk-UA" w:eastAsia="uk-UA" w:bidi="uk-UA"/>
      </w:rPr>
    </w:lvl>
    <w:lvl w:ilvl="5" w:tplc="B798B216">
      <w:numFmt w:val="bullet"/>
      <w:lvlText w:val="•"/>
      <w:lvlJc w:val="left"/>
      <w:pPr>
        <w:ind w:left="5427" w:hanging="240"/>
      </w:pPr>
      <w:rPr>
        <w:rFonts w:hint="default"/>
        <w:lang w:val="uk-UA" w:eastAsia="uk-UA" w:bidi="uk-UA"/>
      </w:rPr>
    </w:lvl>
    <w:lvl w:ilvl="6" w:tplc="74D8DC62">
      <w:numFmt w:val="bullet"/>
      <w:lvlText w:val="•"/>
      <w:lvlJc w:val="left"/>
      <w:pPr>
        <w:ind w:left="6519" w:hanging="240"/>
      </w:pPr>
      <w:rPr>
        <w:rFonts w:hint="default"/>
        <w:lang w:val="uk-UA" w:eastAsia="uk-UA" w:bidi="uk-UA"/>
      </w:rPr>
    </w:lvl>
    <w:lvl w:ilvl="7" w:tplc="42004CCE">
      <w:numFmt w:val="bullet"/>
      <w:lvlText w:val="•"/>
      <w:lvlJc w:val="left"/>
      <w:pPr>
        <w:ind w:left="7610" w:hanging="240"/>
      </w:pPr>
      <w:rPr>
        <w:rFonts w:hint="default"/>
        <w:lang w:val="uk-UA" w:eastAsia="uk-UA" w:bidi="uk-UA"/>
      </w:rPr>
    </w:lvl>
    <w:lvl w:ilvl="8" w:tplc="CE80B87C">
      <w:numFmt w:val="bullet"/>
      <w:lvlText w:val="•"/>
      <w:lvlJc w:val="left"/>
      <w:pPr>
        <w:ind w:left="8702" w:hanging="240"/>
      </w:pPr>
      <w:rPr>
        <w:rFonts w:hint="default"/>
        <w:lang w:val="uk-UA" w:eastAsia="uk-UA" w:bidi="uk-UA"/>
      </w:rPr>
    </w:lvl>
  </w:abstractNum>
  <w:abstractNum w:abstractNumId="4">
    <w:nsid w:val="07D6431D"/>
    <w:multiLevelType w:val="multilevel"/>
    <w:tmpl w:val="D6EA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DBDAB"/>
    <w:multiLevelType w:val="hybridMultilevel"/>
    <w:tmpl w:val="E188AF32"/>
    <w:lvl w:ilvl="0" w:tplc="A81013AA">
      <w:start w:val="9"/>
      <w:numFmt w:val="decimal"/>
      <w:lvlText w:val="%1."/>
      <w:lvlJc w:val="left"/>
    </w:lvl>
    <w:lvl w:ilvl="1" w:tplc="BE8460C8">
      <w:numFmt w:val="decimal"/>
      <w:lvlText w:val=""/>
      <w:lvlJc w:val="left"/>
    </w:lvl>
    <w:lvl w:ilvl="2" w:tplc="3EAEFB24">
      <w:numFmt w:val="decimal"/>
      <w:lvlText w:val=""/>
      <w:lvlJc w:val="left"/>
    </w:lvl>
    <w:lvl w:ilvl="3" w:tplc="336655B8">
      <w:numFmt w:val="decimal"/>
      <w:lvlText w:val=""/>
      <w:lvlJc w:val="left"/>
    </w:lvl>
    <w:lvl w:ilvl="4" w:tplc="EC8EC5EC">
      <w:numFmt w:val="decimal"/>
      <w:lvlText w:val=""/>
      <w:lvlJc w:val="left"/>
    </w:lvl>
    <w:lvl w:ilvl="5" w:tplc="97AE90C2">
      <w:numFmt w:val="decimal"/>
      <w:lvlText w:val=""/>
      <w:lvlJc w:val="left"/>
    </w:lvl>
    <w:lvl w:ilvl="6" w:tplc="0EE25348">
      <w:numFmt w:val="decimal"/>
      <w:lvlText w:val=""/>
      <w:lvlJc w:val="left"/>
    </w:lvl>
    <w:lvl w:ilvl="7" w:tplc="82AC8EA8">
      <w:numFmt w:val="decimal"/>
      <w:lvlText w:val=""/>
      <w:lvlJc w:val="left"/>
    </w:lvl>
    <w:lvl w:ilvl="8" w:tplc="3378F48E">
      <w:numFmt w:val="decimal"/>
      <w:lvlText w:val=""/>
      <w:lvlJc w:val="left"/>
    </w:lvl>
  </w:abstractNum>
  <w:abstractNum w:abstractNumId="6">
    <w:nsid w:val="097B53FB"/>
    <w:multiLevelType w:val="hybridMultilevel"/>
    <w:tmpl w:val="FB1E7290"/>
    <w:lvl w:ilvl="0" w:tplc="30FC905A">
      <w:start w:val="6"/>
      <w:numFmt w:val="decimal"/>
      <w:lvlText w:val="%1."/>
      <w:lvlJc w:val="left"/>
      <w:pPr>
        <w:ind w:left="1053" w:hanging="240"/>
      </w:pPr>
      <w:rPr>
        <w:rFonts w:ascii="Times New Roman" w:eastAsia="Times New Roman" w:hAnsi="Times New Roman" w:cs="Times New Roman" w:hint="default"/>
        <w:spacing w:val="-8"/>
        <w:w w:val="100"/>
        <w:sz w:val="24"/>
        <w:szCs w:val="24"/>
        <w:lang w:val="uk-UA" w:eastAsia="uk-UA" w:bidi="uk-UA"/>
      </w:rPr>
    </w:lvl>
    <w:lvl w:ilvl="1" w:tplc="68D8BB6A">
      <w:start w:val="1"/>
      <w:numFmt w:val="decimal"/>
      <w:lvlText w:val="%2."/>
      <w:lvlJc w:val="left"/>
      <w:pPr>
        <w:ind w:left="4397" w:hanging="240"/>
        <w:jc w:val="right"/>
      </w:pPr>
      <w:rPr>
        <w:rFonts w:hint="default"/>
        <w:b/>
        <w:bCs/>
        <w:spacing w:val="-3"/>
        <w:w w:val="100"/>
        <w:lang w:val="uk-UA" w:eastAsia="uk-UA" w:bidi="uk-UA"/>
      </w:rPr>
    </w:lvl>
    <w:lvl w:ilvl="2" w:tplc="867266F2">
      <w:numFmt w:val="bullet"/>
      <w:lvlText w:val="•"/>
      <w:lvlJc w:val="left"/>
      <w:pPr>
        <w:ind w:left="5120" w:hanging="240"/>
      </w:pPr>
      <w:rPr>
        <w:rFonts w:hint="default"/>
        <w:lang w:val="uk-UA" w:eastAsia="uk-UA" w:bidi="uk-UA"/>
      </w:rPr>
    </w:lvl>
    <w:lvl w:ilvl="3" w:tplc="ADC6F456">
      <w:numFmt w:val="bullet"/>
      <w:lvlText w:val="•"/>
      <w:lvlJc w:val="left"/>
      <w:pPr>
        <w:ind w:left="5841" w:hanging="240"/>
      </w:pPr>
      <w:rPr>
        <w:rFonts w:hint="default"/>
        <w:lang w:val="uk-UA" w:eastAsia="uk-UA" w:bidi="uk-UA"/>
      </w:rPr>
    </w:lvl>
    <w:lvl w:ilvl="4" w:tplc="1A6C2B36">
      <w:numFmt w:val="bullet"/>
      <w:lvlText w:val="•"/>
      <w:lvlJc w:val="left"/>
      <w:pPr>
        <w:ind w:left="6562" w:hanging="240"/>
      </w:pPr>
      <w:rPr>
        <w:rFonts w:hint="default"/>
        <w:lang w:val="uk-UA" w:eastAsia="uk-UA" w:bidi="uk-UA"/>
      </w:rPr>
    </w:lvl>
    <w:lvl w:ilvl="5" w:tplc="1A3263F2">
      <w:numFmt w:val="bullet"/>
      <w:lvlText w:val="•"/>
      <w:lvlJc w:val="left"/>
      <w:pPr>
        <w:ind w:left="7282" w:hanging="240"/>
      </w:pPr>
      <w:rPr>
        <w:rFonts w:hint="default"/>
        <w:lang w:val="uk-UA" w:eastAsia="uk-UA" w:bidi="uk-UA"/>
      </w:rPr>
    </w:lvl>
    <w:lvl w:ilvl="6" w:tplc="D728DC2C">
      <w:numFmt w:val="bullet"/>
      <w:lvlText w:val="•"/>
      <w:lvlJc w:val="left"/>
      <w:pPr>
        <w:ind w:left="8003" w:hanging="240"/>
      </w:pPr>
      <w:rPr>
        <w:rFonts w:hint="default"/>
        <w:lang w:val="uk-UA" w:eastAsia="uk-UA" w:bidi="uk-UA"/>
      </w:rPr>
    </w:lvl>
    <w:lvl w:ilvl="7" w:tplc="39B422D4">
      <w:numFmt w:val="bullet"/>
      <w:lvlText w:val="•"/>
      <w:lvlJc w:val="left"/>
      <w:pPr>
        <w:ind w:left="8724" w:hanging="240"/>
      </w:pPr>
      <w:rPr>
        <w:rFonts w:hint="default"/>
        <w:lang w:val="uk-UA" w:eastAsia="uk-UA" w:bidi="uk-UA"/>
      </w:rPr>
    </w:lvl>
    <w:lvl w:ilvl="8" w:tplc="8168EDEA">
      <w:numFmt w:val="bullet"/>
      <w:lvlText w:val="•"/>
      <w:lvlJc w:val="left"/>
      <w:pPr>
        <w:ind w:left="9444" w:hanging="240"/>
      </w:pPr>
      <w:rPr>
        <w:rFonts w:hint="default"/>
        <w:lang w:val="uk-UA" w:eastAsia="uk-UA" w:bidi="uk-UA"/>
      </w:rPr>
    </w:lvl>
  </w:abstractNum>
  <w:abstractNum w:abstractNumId="7">
    <w:nsid w:val="0A9E061A"/>
    <w:multiLevelType w:val="multilevel"/>
    <w:tmpl w:val="66147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CC45DB8"/>
    <w:multiLevelType w:val="multilevel"/>
    <w:tmpl w:val="3124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FD91EA9"/>
    <w:multiLevelType w:val="hybridMultilevel"/>
    <w:tmpl w:val="EDC05CCE"/>
    <w:lvl w:ilvl="0" w:tplc="6DB0588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C856EC"/>
    <w:multiLevelType w:val="multilevel"/>
    <w:tmpl w:val="006C894E"/>
    <w:lvl w:ilvl="0">
      <w:start w:val="2"/>
      <w:numFmt w:val="decimal"/>
      <w:lvlText w:val="%1."/>
      <w:lvlJc w:val="left"/>
      <w:pPr>
        <w:tabs>
          <w:tab w:val="num" w:pos="720"/>
        </w:tabs>
        <w:ind w:left="720" w:hanging="720"/>
      </w:pPr>
      <w:rPr>
        <w:b/>
        <w:i w:val="0"/>
        <w:sz w:val="24"/>
        <w:szCs w:val="24"/>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17804D68"/>
    <w:multiLevelType w:val="hybridMultilevel"/>
    <w:tmpl w:val="0CB4D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B060F"/>
    <w:multiLevelType w:val="hybridMultilevel"/>
    <w:tmpl w:val="266A2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E0B30CC"/>
    <w:multiLevelType w:val="hybridMultilevel"/>
    <w:tmpl w:val="39F82CCE"/>
    <w:lvl w:ilvl="0" w:tplc="37C04CA8">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4">
    <w:nsid w:val="20726150"/>
    <w:multiLevelType w:val="hybridMultilevel"/>
    <w:tmpl w:val="EF925A26"/>
    <w:lvl w:ilvl="0" w:tplc="DF9C25C6">
      <w:numFmt w:val="bullet"/>
      <w:lvlText w:val="-"/>
      <w:lvlJc w:val="left"/>
      <w:pPr>
        <w:ind w:left="272" w:hanging="233"/>
      </w:pPr>
      <w:rPr>
        <w:rFonts w:ascii="Times New Roman" w:eastAsia="Times New Roman" w:hAnsi="Times New Roman" w:cs="Times New Roman" w:hint="default"/>
        <w:spacing w:val="-28"/>
        <w:w w:val="99"/>
        <w:sz w:val="24"/>
        <w:szCs w:val="24"/>
        <w:lang w:val="uk-UA" w:eastAsia="uk-UA" w:bidi="uk-UA"/>
      </w:rPr>
    </w:lvl>
    <w:lvl w:ilvl="1" w:tplc="839C6BE0">
      <w:numFmt w:val="bullet"/>
      <w:lvlText w:val="•"/>
      <w:lvlJc w:val="left"/>
      <w:pPr>
        <w:ind w:left="1340" w:hanging="233"/>
      </w:pPr>
      <w:rPr>
        <w:rFonts w:hint="default"/>
        <w:lang w:val="uk-UA" w:eastAsia="uk-UA" w:bidi="uk-UA"/>
      </w:rPr>
    </w:lvl>
    <w:lvl w:ilvl="2" w:tplc="F16A2186">
      <w:numFmt w:val="bullet"/>
      <w:lvlText w:val="•"/>
      <w:lvlJc w:val="left"/>
      <w:pPr>
        <w:ind w:left="2401" w:hanging="233"/>
      </w:pPr>
      <w:rPr>
        <w:rFonts w:hint="default"/>
        <w:lang w:val="uk-UA" w:eastAsia="uk-UA" w:bidi="uk-UA"/>
      </w:rPr>
    </w:lvl>
    <w:lvl w:ilvl="3" w:tplc="8752B4D4">
      <w:numFmt w:val="bullet"/>
      <w:lvlText w:val="•"/>
      <w:lvlJc w:val="left"/>
      <w:pPr>
        <w:ind w:left="3461" w:hanging="233"/>
      </w:pPr>
      <w:rPr>
        <w:rFonts w:hint="default"/>
        <w:lang w:val="uk-UA" w:eastAsia="uk-UA" w:bidi="uk-UA"/>
      </w:rPr>
    </w:lvl>
    <w:lvl w:ilvl="4" w:tplc="DDA6E58A">
      <w:numFmt w:val="bullet"/>
      <w:lvlText w:val="•"/>
      <w:lvlJc w:val="left"/>
      <w:pPr>
        <w:ind w:left="4522" w:hanging="233"/>
      </w:pPr>
      <w:rPr>
        <w:rFonts w:hint="default"/>
        <w:lang w:val="uk-UA" w:eastAsia="uk-UA" w:bidi="uk-UA"/>
      </w:rPr>
    </w:lvl>
    <w:lvl w:ilvl="5" w:tplc="91EA4628">
      <w:numFmt w:val="bullet"/>
      <w:lvlText w:val="•"/>
      <w:lvlJc w:val="left"/>
      <w:pPr>
        <w:ind w:left="5583" w:hanging="233"/>
      </w:pPr>
      <w:rPr>
        <w:rFonts w:hint="default"/>
        <w:lang w:val="uk-UA" w:eastAsia="uk-UA" w:bidi="uk-UA"/>
      </w:rPr>
    </w:lvl>
    <w:lvl w:ilvl="6" w:tplc="D1486CA6">
      <w:numFmt w:val="bullet"/>
      <w:lvlText w:val="•"/>
      <w:lvlJc w:val="left"/>
      <w:pPr>
        <w:ind w:left="6643" w:hanging="233"/>
      </w:pPr>
      <w:rPr>
        <w:rFonts w:hint="default"/>
        <w:lang w:val="uk-UA" w:eastAsia="uk-UA" w:bidi="uk-UA"/>
      </w:rPr>
    </w:lvl>
    <w:lvl w:ilvl="7" w:tplc="9B98A386">
      <w:numFmt w:val="bullet"/>
      <w:lvlText w:val="•"/>
      <w:lvlJc w:val="left"/>
      <w:pPr>
        <w:ind w:left="7704" w:hanging="233"/>
      </w:pPr>
      <w:rPr>
        <w:rFonts w:hint="default"/>
        <w:lang w:val="uk-UA" w:eastAsia="uk-UA" w:bidi="uk-UA"/>
      </w:rPr>
    </w:lvl>
    <w:lvl w:ilvl="8" w:tplc="ED5462F2">
      <w:numFmt w:val="bullet"/>
      <w:lvlText w:val="•"/>
      <w:lvlJc w:val="left"/>
      <w:pPr>
        <w:ind w:left="8765" w:hanging="233"/>
      </w:pPr>
      <w:rPr>
        <w:rFonts w:hint="default"/>
        <w:lang w:val="uk-UA" w:eastAsia="uk-UA" w:bidi="uk-UA"/>
      </w:rPr>
    </w:lvl>
  </w:abstractNum>
  <w:abstractNum w:abstractNumId="15">
    <w:nsid w:val="22140E6C"/>
    <w:multiLevelType w:val="hybridMultilevel"/>
    <w:tmpl w:val="B41037A6"/>
    <w:lvl w:ilvl="0" w:tplc="7E9EDBB2">
      <w:numFmt w:val="bullet"/>
      <w:lvlText w:val="-"/>
      <w:lvlJc w:val="left"/>
      <w:pPr>
        <w:tabs>
          <w:tab w:val="num" w:pos="740"/>
        </w:tabs>
        <w:ind w:left="740" w:hanging="456"/>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225A16EC"/>
    <w:multiLevelType w:val="hybridMultilevel"/>
    <w:tmpl w:val="3D0C6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43A858"/>
    <w:multiLevelType w:val="hybridMultilevel"/>
    <w:tmpl w:val="ED4E757E"/>
    <w:lvl w:ilvl="0" w:tplc="D870D064">
      <w:start w:val="6"/>
      <w:numFmt w:val="decimal"/>
      <w:lvlText w:val="%1."/>
      <w:lvlJc w:val="left"/>
    </w:lvl>
    <w:lvl w:ilvl="1" w:tplc="076C0338">
      <w:numFmt w:val="decimal"/>
      <w:lvlText w:val=""/>
      <w:lvlJc w:val="left"/>
    </w:lvl>
    <w:lvl w:ilvl="2" w:tplc="D1ECE2C2">
      <w:numFmt w:val="decimal"/>
      <w:lvlText w:val=""/>
      <w:lvlJc w:val="left"/>
    </w:lvl>
    <w:lvl w:ilvl="3" w:tplc="E4CCE73C">
      <w:numFmt w:val="decimal"/>
      <w:lvlText w:val=""/>
      <w:lvlJc w:val="left"/>
    </w:lvl>
    <w:lvl w:ilvl="4" w:tplc="64B88166">
      <w:numFmt w:val="decimal"/>
      <w:lvlText w:val=""/>
      <w:lvlJc w:val="left"/>
    </w:lvl>
    <w:lvl w:ilvl="5" w:tplc="8CBC71F8">
      <w:numFmt w:val="decimal"/>
      <w:lvlText w:val=""/>
      <w:lvlJc w:val="left"/>
    </w:lvl>
    <w:lvl w:ilvl="6" w:tplc="AD8A3988">
      <w:numFmt w:val="decimal"/>
      <w:lvlText w:val=""/>
      <w:lvlJc w:val="left"/>
    </w:lvl>
    <w:lvl w:ilvl="7" w:tplc="911C60C4">
      <w:numFmt w:val="decimal"/>
      <w:lvlText w:val=""/>
      <w:lvlJc w:val="left"/>
    </w:lvl>
    <w:lvl w:ilvl="8" w:tplc="C7BE7DBC">
      <w:numFmt w:val="decimal"/>
      <w:lvlText w:val=""/>
      <w:lvlJc w:val="left"/>
    </w:lvl>
  </w:abstractNum>
  <w:abstractNum w:abstractNumId="18">
    <w:nsid w:val="298F0B36"/>
    <w:multiLevelType w:val="hybridMultilevel"/>
    <w:tmpl w:val="82D8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E22AE9"/>
    <w:multiLevelType w:val="multilevel"/>
    <w:tmpl w:val="CFC8C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D1D5AE9"/>
    <w:multiLevelType w:val="hybridMultilevel"/>
    <w:tmpl w:val="0AAA576C"/>
    <w:lvl w:ilvl="0" w:tplc="4D40FDE2">
      <w:start w:val="1"/>
      <w:numFmt w:val="bullet"/>
      <w:lvlText w:val="−"/>
      <w:lvlJc w:val="left"/>
    </w:lvl>
    <w:lvl w:ilvl="1" w:tplc="621059E8">
      <w:numFmt w:val="decimal"/>
      <w:lvlText w:val=""/>
      <w:lvlJc w:val="left"/>
    </w:lvl>
    <w:lvl w:ilvl="2" w:tplc="B558A650">
      <w:numFmt w:val="decimal"/>
      <w:lvlText w:val=""/>
      <w:lvlJc w:val="left"/>
    </w:lvl>
    <w:lvl w:ilvl="3" w:tplc="ED5EE34A">
      <w:numFmt w:val="decimal"/>
      <w:lvlText w:val=""/>
      <w:lvlJc w:val="left"/>
    </w:lvl>
    <w:lvl w:ilvl="4" w:tplc="19B47A60">
      <w:numFmt w:val="decimal"/>
      <w:lvlText w:val=""/>
      <w:lvlJc w:val="left"/>
    </w:lvl>
    <w:lvl w:ilvl="5" w:tplc="26D88EC8">
      <w:numFmt w:val="decimal"/>
      <w:lvlText w:val=""/>
      <w:lvlJc w:val="left"/>
    </w:lvl>
    <w:lvl w:ilvl="6" w:tplc="33500474">
      <w:numFmt w:val="decimal"/>
      <w:lvlText w:val=""/>
      <w:lvlJc w:val="left"/>
    </w:lvl>
    <w:lvl w:ilvl="7" w:tplc="1FF43DE8">
      <w:numFmt w:val="decimal"/>
      <w:lvlText w:val=""/>
      <w:lvlJc w:val="left"/>
    </w:lvl>
    <w:lvl w:ilvl="8" w:tplc="4066D868">
      <w:numFmt w:val="decimal"/>
      <w:lvlText w:val=""/>
      <w:lvlJc w:val="left"/>
    </w:lvl>
  </w:abstractNum>
  <w:abstractNum w:abstractNumId="21">
    <w:nsid w:val="2E647DE6"/>
    <w:multiLevelType w:val="multilevel"/>
    <w:tmpl w:val="8BA47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06D7D5C"/>
    <w:multiLevelType w:val="multilevel"/>
    <w:tmpl w:val="9AD2DACA"/>
    <w:lvl w:ilvl="0">
      <w:start w:val="7"/>
      <w:numFmt w:val="decimal"/>
      <w:lvlText w:val="%1"/>
      <w:lvlJc w:val="left"/>
      <w:pPr>
        <w:ind w:left="272" w:hanging="442"/>
      </w:pPr>
      <w:rPr>
        <w:rFonts w:hint="default"/>
        <w:lang w:val="uk-UA" w:eastAsia="uk-UA" w:bidi="uk-UA"/>
      </w:rPr>
    </w:lvl>
    <w:lvl w:ilvl="1">
      <w:start w:val="1"/>
      <w:numFmt w:val="decimal"/>
      <w:lvlText w:val="%1.%2."/>
      <w:lvlJc w:val="left"/>
      <w:pPr>
        <w:ind w:left="272" w:hanging="442"/>
      </w:pPr>
      <w:rPr>
        <w:rFonts w:ascii="Times New Roman" w:eastAsia="Times New Roman" w:hAnsi="Times New Roman" w:cs="Times New Roman" w:hint="default"/>
        <w:w w:val="100"/>
        <w:sz w:val="24"/>
        <w:szCs w:val="24"/>
        <w:lang w:val="uk-UA" w:eastAsia="uk-UA" w:bidi="uk-UA"/>
      </w:rPr>
    </w:lvl>
    <w:lvl w:ilvl="2">
      <w:numFmt w:val="bullet"/>
      <w:lvlText w:val="•"/>
      <w:lvlJc w:val="left"/>
      <w:pPr>
        <w:ind w:left="2401" w:hanging="442"/>
      </w:pPr>
      <w:rPr>
        <w:rFonts w:hint="default"/>
        <w:lang w:val="uk-UA" w:eastAsia="uk-UA" w:bidi="uk-UA"/>
      </w:rPr>
    </w:lvl>
    <w:lvl w:ilvl="3">
      <w:numFmt w:val="bullet"/>
      <w:lvlText w:val="•"/>
      <w:lvlJc w:val="left"/>
      <w:pPr>
        <w:ind w:left="3461" w:hanging="442"/>
      </w:pPr>
      <w:rPr>
        <w:rFonts w:hint="default"/>
        <w:lang w:val="uk-UA" w:eastAsia="uk-UA" w:bidi="uk-UA"/>
      </w:rPr>
    </w:lvl>
    <w:lvl w:ilvl="4">
      <w:numFmt w:val="bullet"/>
      <w:lvlText w:val="•"/>
      <w:lvlJc w:val="left"/>
      <w:pPr>
        <w:ind w:left="4522" w:hanging="442"/>
      </w:pPr>
      <w:rPr>
        <w:rFonts w:hint="default"/>
        <w:lang w:val="uk-UA" w:eastAsia="uk-UA" w:bidi="uk-UA"/>
      </w:rPr>
    </w:lvl>
    <w:lvl w:ilvl="5">
      <w:numFmt w:val="bullet"/>
      <w:lvlText w:val="•"/>
      <w:lvlJc w:val="left"/>
      <w:pPr>
        <w:ind w:left="5583" w:hanging="442"/>
      </w:pPr>
      <w:rPr>
        <w:rFonts w:hint="default"/>
        <w:lang w:val="uk-UA" w:eastAsia="uk-UA" w:bidi="uk-UA"/>
      </w:rPr>
    </w:lvl>
    <w:lvl w:ilvl="6">
      <w:numFmt w:val="bullet"/>
      <w:lvlText w:val="•"/>
      <w:lvlJc w:val="left"/>
      <w:pPr>
        <w:ind w:left="6643" w:hanging="442"/>
      </w:pPr>
      <w:rPr>
        <w:rFonts w:hint="default"/>
        <w:lang w:val="uk-UA" w:eastAsia="uk-UA" w:bidi="uk-UA"/>
      </w:rPr>
    </w:lvl>
    <w:lvl w:ilvl="7">
      <w:numFmt w:val="bullet"/>
      <w:lvlText w:val="•"/>
      <w:lvlJc w:val="left"/>
      <w:pPr>
        <w:ind w:left="7704" w:hanging="442"/>
      </w:pPr>
      <w:rPr>
        <w:rFonts w:hint="default"/>
        <w:lang w:val="uk-UA" w:eastAsia="uk-UA" w:bidi="uk-UA"/>
      </w:rPr>
    </w:lvl>
    <w:lvl w:ilvl="8">
      <w:numFmt w:val="bullet"/>
      <w:lvlText w:val="•"/>
      <w:lvlJc w:val="left"/>
      <w:pPr>
        <w:ind w:left="8765" w:hanging="442"/>
      </w:pPr>
      <w:rPr>
        <w:rFonts w:hint="default"/>
        <w:lang w:val="uk-UA" w:eastAsia="uk-UA" w:bidi="uk-UA"/>
      </w:rPr>
    </w:lvl>
  </w:abstractNum>
  <w:abstractNum w:abstractNumId="23">
    <w:nsid w:val="333AB105"/>
    <w:multiLevelType w:val="hybridMultilevel"/>
    <w:tmpl w:val="2D92A284"/>
    <w:lvl w:ilvl="0" w:tplc="1C9AADE4">
      <w:start w:val="1"/>
      <w:numFmt w:val="bullet"/>
      <w:lvlText w:val="−"/>
      <w:lvlJc w:val="left"/>
    </w:lvl>
    <w:lvl w:ilvl="1" w:tplc="AAFAD122">
      <w:start w:val="4"/>
      <w:numFmt w:val="decimal"/>
      <w:lvlText w:val="%2."/>
      <w:lvlJc w:val="left"/>
    </w:lvl>
    <w:lvl w:ilvl="2" w:tplc="88440A16">
      <w:numFmt w:val="decimal"/>
      <w:lvlText w:val=""/>
      <w:lvlJc w:val="left"/>
    </w:lvl>
    <w:lvl w:ilvl="3" w:tplc="60F4CE58">
      <w:numFmt w:val="decimal"/>
      <w:lvlText w:val=""/>
      <w:lvlJc w:val="left"/>
    </w:lvl>
    <w:lvl w:ilvl="4" w:tplc="ACB888B8">
      <w:numFmt w:val="decimal"/>
      <w:lvlText w:val=""/>
      <w:lvlJc w:val="left"/>
    </w:lvl>
    <w:lvl w:ilvl="5" w:tplc="7ABA934C">
      <w:numFmt w:val="decimal"/>
      <w:lvlText w:val=""/>
      <w:lvlJc w:val="left"/>
    </w:lvl>
    <w:lvl w:ilvl="6" w:tplc="53B0164A">
      <w:numFmt w:val="decimal"/>
      <w:lvlText w:val=""/>
      <w:lvlJc w:val="left"/>
    </w:lvl>
    <w:lvl w:ilvl="7" w:tplc="62AE04A2">
      <w:numFmt w:val="decimal"/>
      <w:lvlText w:val=""/>
      <w:lvlJc w:val="left"/>
    </w:lvl>
    <w:lvl w:ilvl="8" w:tplc="FDF2EF0E">
      <w:numFmt w:val="decimal"/>
      <w:lvlText w:val=""/>
      <w:lvlJc w:val="left"/>
    </w:lvl>
  </w:abstractNum>
  <w:abstractNum w:abstractNumId="24">
    <w:nsid w:val="3AAC11D2"/>
    <w:multiLevelType w:val="multilevel"/>
    <w:tmpl w:val="8F52A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CB10777"/>
    <w:multiLevelType w:val="hybridMultilevel"/>
    <w:tmpl w:val="123CE774"/>
    <w:lvl w:ilvl="0" w:tplc="44340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743116"/>
    <w:multiLevelType w:val="hybridMultilevel"/>
    <w:tmpl w:val="CDF82D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353D0CD"/>
    <w:multiLevelType w:val="hybridMultilevel"/>
    <w:tmpl w:val="AE403BE2"/>
    <w:lvl w:ilvl="0" w:tplc="DD768698">
      <w:start w:val="11"/>
      <w:numFmt w:val="decimal"/>
      <w:lvlText w:val="%1."/>
      <w:lvlJc w:val="left"/>
    </w:lvl>
    <w:lvl w:ilvl="1" w:tplc="07047FBE">
      <w:numFmt w:val="decimal"/>
      <w:lvlText w:val=""/>
      <w:lvlJc w:val="left"/>
    </w:lvl>
    <w:lvl w:ilvl="2" w:tplc="337EDCFE">
      <w:numFmt w:val="decimal"/>
      <w:lvlText w:val=""/>
      <w:lvlJc w:val="left"/>
    </w:lvl>
    <w:lvl w:ilvl="3" w:tplc="9CB07850">
      <w:numFmt w:val="decimal"/>
      <w:lvlText w:val=""/>
      <w:lvlJc w:val="left"/>
    </w:lvl>
    <w:lvl w:ilvl="4" w:tplc="1B8E8B34">
      <w:numFmt w:val="decimal"/>
      <w:lvlText w:val=""/>
      <w:lvlJc w:val="left"/>
    </w:lvl>
    <w:lvl w:ilvl="5" w:tplc="C068D88A">
      <w:numFmt w:val="decimal"/>
      <w:lvlText w:val=""/>
      <w:lvlJc w:val="left"/>
    </w:lvl>
    <w:lvl w:ilvl="6" w:tplc="A3BAC2B2">
      <w:numFmt w:val="decimal"/>
      <w:lvlText w:val=""/>
      <w:lvlJc w:val="left"/>
    </w:lvl>
    <w:lvl w:ilvl="7" w:tplc="A9800516">
      <w:numFmt w:val="decimal"/>
      <w:lvlText w:val=""/>
      <w:lvlJc w:val="left"/>
    </w:lvl>
    <w:lvl w:ilvl="8" w:tplc="86C6DA96">
      <w:numFmt w:val="decimal"/>
      <w:lvlText w:val=""/>
      <w:lvlJc w:val="left"/>
    </w:lvl>
  </w:abstractNum>
  <w:abstractNum w:abstractNumId="28">
    <w:nsid w:val="436C6125"/>
    <w:multiLevelType w:val="hybridMultilevel"/>
    <w:tmpl w:val="2A464C2E"/>
    <w:lvl w:ilvl="0" w:tplc="19F071C4">
      <w:start w:val="2"/>
      <w:numFmt w:val="decimal"/>
      <w:lvlText w:val="%1."/>
      <w:lvlJc w:val="left"/>
    </w:lvl>
    <w:lvl w:ilvl="1" w:tplc="EE582AFE">
      <w:numFmt w:val="decimal"/>
      <w:lvlText w:val=""/>
      <w:lvlJc w:val="left"/>
    </w:lvl>
    <w:lvl w:ilvl="2" w:tplc="A33A580A">
      <w:numFmt w:val="decimal"/>
      <w:lvlText w:val=""/>
      <w:lvlJc w:val="left"/>
    </w:lvl>
    <w:lvl w:ilvl="3" w:tplc="12A0F55C">
      <w:numFmt w:val="decimal"/>
      <w:lvlText w:val=""/>
      <w:lvlJc w:val="left"/>
    </w:lvl>
    <w:lvl w:ilvl="4" w:tplc="89005030">
      <w:numFmt w:val="decimal"/>
      <w:lvlText w:val=""/>
      <w:lvlJc w:val="left"/>
    </w:lvl>
    <w:lvl w:ilvl="5" w:tplc="C714E0EA">
      <w:numFmt w:val="decimal"/>
      <w:lvlText w:val=""/>
      <w:lvlJc w:val="left"/>
    </w:lvl>
    <w:lvl w:ilvl="6" w:tplc="F0929C4E">
      <w:numFmt w:val="decimal"/>
      <w:lvlText w:val=""/>
      <w:lvlJc w:val="left"/>
    </w:lvl>
    <w:lvl w:ilvl="7" w:tplc="CEEE373E">
      <w:numFmt w:val="decimal"/>
      <w:lvlText w:val=""/>
      <w:lvlJc w:val="left"/>
    </w:lvl>
    <w:lvl w:ilvl="8" w:tplc="956E0F8C">
      <w:numFmt w:val="decimal"/>
      <w:lvlText w:val=""/>
      <w:lvlJc w:val="left"/>
    </w:lvl>
  </w:abstractNum>
  <w:abstractNum w:abstractNumId="29">
    <w:nsid w:val="491204C1"/>
    <w:multiLevelType w:val="multilevel"/>
    <w:tmpl w:val="3DE4D842"/>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32E4401"/>
    <w:multiLevelType w:val="hybridMultilevel"/>
    <w:tmpl w:val="0A000C2E"/>
    <w:lvl w:ilvl="0" w:tplc="9C587E24">
      <w:start w:val="1"/>
      <w:numFmt w:val="decimal"/>
      <w:lvlText w:val="%1."/>
      <w:lvlJc w:val="left"/>
      <w:pPr>
        <w:tabs>
          <w:tab w:val="num" w:pos="1069"/>
        </w:tabs>
        <w:ind w:left="1069" w:hanging="360"/>
      </w:pPr>
      <w:rPr>
        <w:rFonts w:cs="Times New Roman"/>
      </w:rPr>
    </w:lvl>
    <w:lvl w:ilvl="1" w:tplc="9ABA7ABE">
      <w:numFmt w:val="none"/>
      <w:lvlText w:val=""/>
      <w:lvlJc w:val="left"/>
      <w:pPr>
        <w:tabs>
          <w:tab w:val="num" w:pos="360"/>
        </w:tabs>
        <w:ind w:left="0" w:firstLine="0"/>
      </w:pPr>
      <w:rPr>
        <w:rFonts w:cs="Times New Roman"/>
      </w:rPr>
    </w:lvl>
    <w:lvl w:ilvl="2" w:tplc="68224EE2">
      <w:numFmt w:val="none"/>
      <w:lvlText w:val=""/>
      <w:lvlJc w:val="left"/>
      <w:pPr>
        <w:tabs>
          <w:tab w:val="num" w:pos="360"/>
        </w:tabs>
        <w:ind w:left="0" w:firstLine="0"/>
      </w:pPr>
      <w:rPr>
        <w:rFonts w:cs="Times New Roman"/>
      </w:rPr>
    </w:lvl>
    <w:lvl w:ilvl="3" w:tplc="AB0807C2">
      <w:numFmt w:val="none"/>
      <w:lvlText w:val=""/>
      <w:lvlJc w:val="left"/>
      <w:pPr>
        <w:tabs>
          <w:tab w:val="num" w:pos="360"/>
        </w:tabs>
        <w:ind w:left="0" w:firstLine="0"/>
      </w:pPr>
      <w:rPr>
        <w:rFonts w:cs="Times New Roman"/>
      </w:rPr>
    </w:lvl>
    <w:lvl w:ilvl="4" w:tplc="1AEAEB8E">
      <w:numFmt w:val="none"/>
      <w:lvlText w:val=""/>
      <w:lvlJc w:val="left"/>
      <w:pPr>
        <w:tabs>
          <w:tab w:val="num" w:pos="360"/>
        </w:tabs>
        <w:ind w:left="0" w:firstLine="0"/>
      </w:pPr>
      <w:rPr>
        <w:rFonts w:cs="Times New Roman"/>
      </w:rPr>
    </w:lvl>
    <w:lvl w:ilvl="5" w:tplc="5C662D60">
      <w:numFmt w:val="none"/>
      <w:lvlText w:val=""/>
      <w:lvlJc w:val="left"/>
      <w:pPr>
        <w:tabs>
          <w:tab w:val="num" w:pos="360"/>
        </w:tabs>
        <w:ind w:left="0" w:firstLine="0"/>
      </w:pPr>
      <w:rPr>
        <w:rFonts w:cs="Times New Roman"/>
      </w:rPr>
    </w:lvl>
    <w:lvl w:ilvl="6" w:tplc="0750C592">
      <w:numFmt w:val="none"/>
      <w:lvlText w:val=""/>
      <w:lvlJc w:val="left"/>
      <w:pPr>
        <w:tabs>
          <w:tab w:val="num" w:pos="360"/>
        </w:tabs>
        <w:ind w:left="0" w:firstLine="0"/>
      </w:pPr>
      <w:rPr>
        <w:rFonts w:cs="Times New Roman"/>
      </w:rPr>
    </w:lvl>
    <w:lvl w:ilvl="7" w:tplc="EB7ECB92">
      <w:numFmt w:val="none"/>
      <w:lvlText w:val=""/>
      <w:lvlJc w:val="left"/>
      <w:pPr>
        <w:tabs>
          <w:tab w:val="num" w:pos="360"/>
        </w:tabs>
        <w:ind w:left="0" w:firstLine="0"/>
      </w:pPr>
      <w:rPr>
        <w:rFonts w:cs="Times New Roman"/>
      </w:rPr>
    </w:lvl>
    <w:lvl w:ilvl="8" w:tplc="5E740D60">
      <w:numFmt w:val="none"/>
      <w:lvlText w:val=""/>
      <w:lvlJc w:val="left"/>
      <w:pPr>
        <w:tabs>
          <w:tab w:val="num" w:pos="360"/>
        </w:tabs>
        <w:ind w:left="0" w:firstLine="0"/>
      </w:pPr>
      <w:rPr>
        <w:rFonts w:cs="Times New Roman"/>
      </w:rPr>
    </w:lvl>
  </w:abstractNum>
  <w:abstractNum w:abstractNumId="31">
    <w:nsid w:val="5436612C"/>
    <w:multiLevelType w:val="hybridMultilevel"/>
    <w:tmpl w:val="8A566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127AEF"/>
    <w:multiLevelType w:val="multilevel"/>
    <w:tmpl w:val="CB668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2744094"/>
    <w:multiLevelType w:val="multilevel"/>
    <w:tmpl w:val="52143858"/>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28C895D"/>
    <w:multiLevelType w:val="hybridMultilevel"/>
    <w:tmpl w:val="F3B63936"/>
    <w:lvl w:ilvl="0" w:tplc="28F45BDC">
      <w:start w:val="3"/>
      <w:numFmt w:val="decimal"/>
      <w:lvlText w:val="%1."/>
      <w:lvlJc w:val="left"/>
    </w:lvl>
    <w:lvl w:ilvl="1" w:tplc="A07E88BC">
      <w:numFmt w:val="decimal"/>
      <w:lvlText w:val=""/>
      <w:lvlJc w:val="left"/>
    </w:lvl>
    <w:lvl w:ilvl="2" w:tplc="2444C0F8">
      <w:numFmt w:val="decimal"/>
      <w:lvlText w:val=""/>
      <w:lvlJc w:val="left"/>
    </w:lvl>
    <w:lvl w:ilvl="3" w:tplc="8C62192C">
      <w:numFmt w:val="decimal"/>
      <w:lvlText w:val=""/>
      <w:lvlJc w:val="left"/>
    </w:lvl>
    <w:lvl w:ilvl="4" w:tplc="FB04816C">
      <w:numFmt w:val="decimal"/>
      <w:lvlText w:val=""/>
      <w:lvlJc w:val="left"/>
    </w:lvl>
    <w:lvl w:ilvl="5" w:tplc="8AD8268E">
      <w:numFmt w:val="decimal"/>
      <w:lvlText w:val=""/>
      <w:lvlJc w:val="left"/>
    </w:lvl>
    <w:lvl w:ilvl="6" w:tplc="7C1A860C">
      <w:numFmt w:val="decimal"/>
      <w:lvlText w:val=""/>
      <w:lvlJc w:val="left"/>
    </w:lvl>
    <w:lvl w:ilvl="7" w:tplc="E988B488">
      <w:numFmt w:val="decimal"/>
      <w:lvlText w:val=""/>
      <w:lvlJc w:val="left"/>
    </w:lvl>
    <w:lvl w:ilvl="8" w:tplc="6FE2BFC2">
      <w:numFmt w:val="decimal"/>
      <w:lvlText w:val=""/>
      <w:lvlJc w:val="left"/>
    </w:lvl>
  </w:abstractNum>
  <w:abstractNum w:abstractNumId="35">
    <w:nsid w:val="62BBD95A"/>
    <w:multiLevelType w:val="hybridMultilevel"/>
    <w:tmpl w:val="1B04E4E8"/>
    <w:lvl w:ilvl="0" w:tplc="42728BA4">
      <w:start w:val="1"/>
      <w:numFmt w:val="decimal"/>
      <w:lvlText w:val="%1."/>
      <w:lvlJc w:val="left"/>
    </w:lvl>
    <w:lvl w:ilvl="1" w:tplc="8418FBC2">
      <w:numFmt w:val="decimal"/>
      <w:lvlText w:val=""/>
      <w:lvlJc w:val="left"/>
    </w:lvl>
    <w:lvl w:ilvl="2" w:tplc="FECA22B4">
      <w:numFmt w:val="decimal"/>
      <w:lvlText w:val=""/>
      <w:lvlJc w:val="left"/>
    </w:lvl>
    <w:lvl w:ilvl="3" w:tplc="D632C6CC">
      <w:numFmt w:val="decimal"/>
      <w:lvlText w:val=""/>
      <w:lvlJc w:val="left"/>
    </w:lvl>
    <w:lvl w:ilvl="4" w:tplc="FA6CA564">
      <w:numFmt w:val="decimal"/>
      <w:lvlText w:val=""/>
      <w:lvlJc w:val="left"/>
    </w:lvl>
    <w:lvl w:ilvl="5" w:tplc="6DFE2968">
      <w:numFmt w:val="decimal"/>
      <w:lvlText w:val=""/>
      <w:lvlJc w:val="left"/>
    </w:lvl>
    <w:lvl w:ilvl="6" w:tplc="014AEED2">
      <w:numFmt w:val="decimal"/>
      <w:lvlText w:val=""/>
      <w:lvlJc w:val="left"/>
    </w:lvl>
    <w:lvl w:ilvl="7" w:tplc="B3E26914">
      <w:numFmt w:val="decimal"/>
      <w:lvlText w:val=""/>
      <w:lvlJc w:val="left"/>
    </w:lvl>
    <w:lvl w:ilvl="8" w:tplc="AAF27B9A">
      <w:numFmt w:val="decimal"/>
      <w:lvlText w:val=""/>
      <w:lvlJc w:val="left"/>
    </w:lvl>
  </w:abstractNum>
  <w:abstractNum w:abstractNumId="36">
    <w:nsid w:val="63A20E42"/>
    <w:multiLevelType w:val="hybridMultilevel"/>
    <w:tmpl w:val="266A2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763845E"/>
    <w:multiLevelType w:val="hybridMultilevel"/>
    <w:tmpl w:val="C62866F0"/>
    <w:lvl w:ilvl="0" w:tplc="7CDA3AD8">
      <w:start w:val="7"/>
      <w:numFmt w:val="decimal"/>
      <w:lvlText w:val="%1."/>
      <w:lvlJc w:val="left"/>
    </w:lvl>
    <w:lvl w:ilvl="1" w:tplc="01EABD4E">
      <w:numFmt w:val="decimal"/>
      <w:lvlText w:val=""/>
      <w:lvlJc w:val="left"/>
    </w:lvl>
    <w:lvl w:ilvl="2" w:tplc="F5C08148">
      <w:numFmt w:val="decimal"/>
      <w:lvlText w:val=""/>
      <w:lvlJc w:val="left"/>
    </w:lvl>
    <w:lvl w:ilvl="3" w:tplc="4A1A590C">
      <w:numFmt w:val="decimal"/>
      <w:lvlText w:val=""/>
      <w:lvlJc w:val="left"/>
    </w:lvl>
    <w:lvl w:ilvl="4" w:tplc="7CE02330">
      <w:numFmt w:val="decimal"/>
      <w:lvlText w:val=""/>
      <w:lvlJc w:val="left"/>
    </w:lvl>
    <w:lvl w:ilvl="5" w:tplc="33E08276">
      <w:numFmt w:val="decimal"/>
      <w:lvlText w:val=""/>
      <w:lvlJc w:val="left"/>
    </w:lvl>
    <w:lvl w:ilvl="6" w:tplc="58844FD8">
      <w:numFmt w:val="decimal"/>
      <w:lvlText w:val=""/>
      <w:lvlJc w:val="left"/>
    </w:lvl>
    <w:lvl w:ilvl="7" w:tplc="7A50D082">
      <w:numFmt w:val="decimal"/>
      <w:lvlText w:val=""/>
      <w:lvlJc w:val="left"/>
    </w:lvl>
    <w:lvl w:ilvl="8" w:tplc="940C3030">
      <w:numFmt w:val="decimal"/>
      <w:lvlText w:val=""/>
      <w:lvlJc w:val="left"/>
    </w:lvl>
  </w:abstractNum>
  <w:abstractNum w:abstractNumId="38">
    <w:nsid w:val="708911CE"/>
    <w:multiLevelType w:val="hybridMultilevel"/>
    <w:tmpl w:val="1F8A446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18664C2"/>
    <w:multiLevelType w:val="hybridMultilevel"/>
    <w:tmpl w:val="62F0053C"/>
    <w:lvl w:ilvl="0" w:tplc="04190001">
      <w:start w:val="1"/>
      <w:numFmt w:val="bullet"/>
      <w:lvlText w:val=""/>
      <w:lvlJc w:val="left"/>
      <w:pPr>
        <w:ind w:left="1773" w:hanging="360"/>
      </w:pPr>
      <w:rPr>
        <w:rFonts w:ascii="Symbol" w:hAnsi="Symbol" w:hint="default"/>
      </w:rPr>
    </w:lvl>
    <w:lvl w:ilvl="1" w:tplc="04190003" w:tentative="1">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40">
    <w:nsid w:val="721DA317"/>
    <w:multiLevelType w:val="hybridMultilevel"/>
    <w:tmpl w:val="790E89D4"/>
    <w:lvl w:ilvl="0" w:tplc="095A069E">
      <w:start w:val="5"/>
      <w:numFmt w:val="decimal"/>
      <w:lvlText w:val="%1."/>
      <w:lvlJc w:val="left"/>
    </w:lvl>
    <w:lvl w:ilvl="1" w:tplc="1EE0DB68">
      <w:numFmt w:val="decimal"/>
      <w:lvlText w:val=""/>
      <w:lvlJc w:val="left"/>
    </w:lvl>
    <w:lvl w:ilvl="2" w:tplc="E50237B4">
      <w:numFmt w:val="decimal"/>
      <w:lvlText w:val=""/>
      <w:lvlJc w:val="left"/>
    </w:lvl>
    <w:lvl w:ilvl="3" w:tplc="54A24340">
      <w:numFmt w:val="decimal"/>
      <w:lvlText w:val=""/>
      <w:lvlJc w:val="left"/>
    </w:lvl>
    <w:lvl w:ilvl="4" w:tplc="5296BFC0">
      <w:numFmt w:val="decimal"/>
      <w:lvlText w:val=""/>
      <w:lvlJc w:val="left"/>
    </w:lvl>
    <w:lvl w:ilvl="5" w:tplc="A15854B8">
      <w:numFmt w:val="decimal"/>
      <w:lvlText w:val=""/>
      <w:lvlJc w:val="left"/>
    </w:lvl>
    <w:lvl w:ilvl="6" w:tplc="A21A56D8">
      <w:numFmt w:val="decimal"/>
      <w:lvlText w:val=""/>
      <w:lvlJc w:val="left"/>
    </w:lvl>
    <w:lvl w:ilvl="7" w:tplc="11DEF5DC">
      <w:numFmt w:val="decimal"/>
      <w:lvlText w:val=""/>
      <w:lvlJc w:val="left"/>
    </w:lvl>
    <w:lvl w:ilvl="8" w:tplc="95F2E1B2">
      <w:numFmt w:val="decimal"/>
      <w:lvlText w:val=""/>
      <w:lvlJc w:val="left"/>
    </w:lvl>
  </w:abstractNum>
  <w:abstractNum w:abstractNumId="41">
    <w:nsid w:val="74B92BD7"/>
    <w:multiLevelType w:val="multilevel"/>
    <w:tmpl w:val="B558739E"/>
    <w:lvl w:ilvl="0">
      <w:start w:val="3"/>
      <w:numFmt w:val="decimal"/>
      <w:lvlText w:val="%1."/>
      <w:lvlJc w:val="left"/>
      <w:pPr>
        <w:tabs>
          <w:tab w:val="num" w:pos="720"/>
        </w:tabs>
        <w:ind w:left="720" w:hanging="720"/>
      </w:pPr>
      <w:rPr>
        <w:b/>
        <w:i w:val="0"/>
        <w:sz w:val="24"/>
        <w:szCs w:val="24"/>
      </w:r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2">
    <w:nsid w:val="75A2A8D4"/>
    <w:multiLevelType w:val="hybridMultilevel"/>
    <w:tmpl w:val="091A853C"/>
    <w:lvl w:ilvl="0" w:tplc="D73A5776">
      <w:start w:val="8"/>
      <w:numFmt w:val="decimal"/>
      <w:lvlText w:val="%1."/>
      <w:lvlJc w:val="left"/>
    </w:lvl>
    <w:lvl w:ilvl="1" w:tplc="C56EC81C">
      <w:numFmt w:val="decimal"/>
      <w:lvlText w:val=""/>
      <w:lvlJc w:val="left"/>
    </w:lvl>
    <w:lvl w:ilvl="2" w:tplc="73A867A6">
      <w:numFmt w:val="decimal"/>
      <w:lvlText w:val=""/>
      <w:lvlJc w:val="left"/>
    </w:lvl>
    <w:lvl w:ilvl="3" w:tplc="D5385100">
      <w:numFmt w:val="decimal"/>
      <w:lvlText w:val=""/>
      <w:lvlJc w:val="left"/>
    </w:lvl>
    <w:lvl w:ilvl="4" w:tplc="FFF4F1DA">
      <w:numFmt w:val="decimal"/>
      <w:lvlText w:val=""/>
      <w:lvlJc w:val="left"/>
    </w:lvl>
    <w:lvl w:ilvl="5" w:tplc="FBF469A4">
      <w:numFmt w:val="decimal"/>
      <w:lvlText w:val=""/>
      <w:lvlJc w:val="left"/>
    </w:lvl>
    <w:lvl w:ilvl="6" w:tplc="28E64228">
      <w:numFmt w:val="decimal"/>
      <w:lvlText w:val=""/>
      <w:lvlJc w:val="left"/>
    </w:lvl>
    <w:lvl w:ilvl="7" w:tplc="65724280">
      <w:numFmt w:val="decimal"/>
      <w:lvlText w:val=""/>
      <w:lvlJc w:val="left"/>
    </w:lvl>
    <w:lvl w:ilvl="8" w:tplc="94B67DF0">
      <w:numFmt w:val="decimal"/>
      <w:lvlText w:val=""/>
      <w:lvlJc w:val="left"/>
    </w:lvl>
  </w:abstractNum>
  <w:abstractNum w:abstractNumId="43">
    <w:nsid w:val="79838CB2"/>
    <w:multiLevelType w:val="hybridMultilevel"/>
    <w:tmpl w:val="6F1CEEAC"/>
    <w:lvl w:ilvl="0" w:tplc="D9A29C7C">
      <w:start w:val="10"/>
      <w:numFmt w:val="decimal"/>
      <w:lvlText w:val="%1."/>
      <w:lvlJc w:val="left"/>
    </w:lvl>
    <w:lvl w:ilvl="1" w:tplc="AB961792">
      <w:numFmt w:val="decimal"/>
      <w:lvlText w:val=""/>
      <w:lvlJc w:val="left"/>
    </w:lvl>
    <w:lvl w:ilvl="2" w:tplc="7AD022BC">
      <w:numFmt w:val="decimal"/>
      <w:lvlText w:val=""/>
      <w:lvlJc w:val="left"/>
    </w:lvl>
    <w:lvl w:ilvl="3" w:tplc="09D6C7F0">
      <w:numFmt w:val="decimal"/>
      <w:lvlText w:val=""/>
      <w:lvlJc w:val="left"/>
    </w:lvl>
    <w:lvl w:ilvl="4" w:tplc="FC12DBCC">
      <w:numFmt w:val="decimal"/>
      <w:lvlText w:val=""/>
      <w:lvlJc w:val="left"/>
    </w:lvl>
    <w:lvl w:ilvl="5" w:tplc="C6B218B4">
      <w:numFmt w:val="decimal"/>
      <w:lvlText w:val=""/>
      <w:lvlJc w:val="left"/>
    </w:lvl>
    <w:lvl w:ilvl="6" w:tplc="3768E1C0">
      <w:numFmt w:val="decimal"/>
      <w:lvlText w:val=""/>
      <w:lvlJc w:val="left"/>
    </w:lvl>
    <w:lvl w:ilvl="7" w:tplc="FFFC14B0">
      <w:numFmt w:val="decimal"/>
      <w:lvlText w:val=""/>
      <w:lvlJc w:val="left"/>
    </w:lvl>
    <w:lvl w:ilvl="8" w:tplc="08144FF4">
      <w:numFmt w:val="decimal"/>
      <w:lvlText w:val=""/>
      <w:lvlJc w:val="left"/>
    </w:lvl>
  </w:abstractNum>
  <w:num w:numId="1">
    <w:abstractNumId w:val="4"/>
  </w:num>
  <w:num w:numId="2">
    <w:abstractNumId w:val="9"/>
  </w:num>
  <w:num w:numId="3">
    <w:abstractNumId w:val="25"/>
  </w:num>
  <w:num w:numId="4">
    <w:abstractNumId w:val="31"/>
  </w:num>
  <w:num w:numId="5">
    <w:abstractNumId w:val="18"/>
  </w:num>
  <w:num w:numId="6">
    <w:abstractNumId w:val="35"/>
  </w:num>
  <w:num w:numId="7">
    <w:abstractNumId w:val="28"/>
  </w:num>
  <w:num w:numId="8">
    <w:abstractNumId w:val="34"/>
  </w:num>
  <w:num w:numId="9">
    <w:abstractNumId w:val="23"/>
  </w:num>
  <w:num w:numId="10">
    <w:abstractNumId w:val="40"/>
  </w:num>
  <w:num w:numId="11">
    <w:abstractNumId w:val="17"/>
  </w:num>
  <w:num w:numId="12">
    <w:abstractNumId w:val="20"/>
  </w:num>
  <w:num w:numId="13">
    <w:abstractNumId w:val="37"/>
  </w:num>
  <w:num w:numId="14">
    <w:abstractNumId w:val="42"/>
  </w:num>
  <w:num w:numId="15">
    <w:abstractNumId w:val="5"/>
  </w:num>
  <w:num w:numId="16">
    <w:abstractNumId w:val="43"/>
  </w:num>
  <w:num w:numId="17">
    <w:abstractNumId w:val="27"/>
  </w:num>
  <w:num w:numId="18">
    <w:abstractNumId w:val="7"/>
  </w:num>
  <w:num w:numId="19">
    <w:abstractNumId w:val="8"/>
  </w:num>
  <w:num w:numId="20">
    <w:abstractNumId w:val="2"/>
  </w:num>
  <w:num w:numId="21">
    <w:abstractNumId w:val="3"/>
  </w:num>
  <w:num w:numId="22">
    <w:abstractNumId w:val="6"/>
  </w:num>
  <w:num w:numId="23">
    <w:abstractNumId w:val="39"/>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num>
  <w:num w:numId="28">
    <w:abstractNumId w:val="11"/>
  </w:num>
  <w:num w:numId="29">
    <w:abstractNumId w:val="38"/>
  </w:num>
  <w:num w:numId="30">
    <w:abstractNumId w:val="1"/>
  </w:num>
  <w:num w:numId="31">
    <w:abstractNumId w:val="15"/>
  </w:num>
  <w:num w:numId="3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3">
    <w:abstractNumId w:val="32"/>
  </w:num>
  <w:num w:numId="34">
    <w:abstractNumId w:val="33"/>
  </w:num>
  <w:num w:numId="35">
    <w:abstractNumId w:val="24"/>
  </w:num>
  <w:num w:numId="36">
    <w:abstractNumId w:val="13"/>
  </w:num>
  <w:num w:numId="37">
    <w:abstractNumId w:val="19"/>
  </w:num>
  <w:num w:numId="38">
    <w:abstractNumId w:val="21"/>
  </w:num>
  <w:num w:numId="39">
    <w:abstractNumId w:val="29"/>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12"/>
  </w:num>
  <w:num w:numId="42">
    <w:abstractNumId w:val="36"/>
  </w:num>
  <w:num w:numId="43">
    <w:abstractNumId w:val="26"/>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useFELayout/>
  </w:compat>
  <w:rsids>
    <w:rsidRoot w:val="00E378A7"/>
    <w:rsid w:val="00067595"/>
    <w:rsid w:val="001C4701"/>
    <w:rsid w:val="00362A04"/>
    <w:rsid w:val="004050C9"/>
    <w:rsid w:val="005D7A0C"/>
    <w:rsid w:val="006D165D"/>
    <w:rsid w:val="007B62E6"/>
    <w:rsid w:val="00802619"/>
    <w:rsid w:val="00811E0E"/>
    <w:rsid w:val="00982906"/>
    <w:rsid w:val="00A63399"/>
    <w:rsid w:val="00A81AA4"/>
    <w:rsid w:val="00B76D3C"/>
    <w:rsid w:val="00DF15AA"/>
    <w:rsid w:val="00E378A7"/>
    <w:rsid w:val="00F26FB8"/>
    <w:rsid w:val="00F320F0"/>
    <w:rsid w:val="00F450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19"/>
  </w:style>
  <w:style w:type="paragraph" w:styleId="1">
    <w:name w:val="heading 1"/>
    <w:basedOn w:val="a"/>
    <w:next w:val="a"/>
    <w:link w:val="10"/>
    <w:qFormat/>
    <w:rsid w:val="00362A04"/>
    <w:pPr>
      <w:keepNext/>
      <w:widowControl w:val="0"/>
      <w:spacing w:after="0" w:line="560" w:lineRule="auto"/>
      <w:ind w:right="3800"/>
      <w:jc w:val="center"/>
      <w:outlineLvl w:val="0"/>
    </w:pPr>
    <w:rPr>
      <w:rFonts w:ascii="Arial" w:eastAsia="Times New Roman" w:hAnsi="Arial" w:cs="Times New Roman"/>
      <w:b/>
      <w:snapToGrid w:val="0"/>
      <w:sz w:val="18"/>
      <w:szCs w:val="20"/>
      <w:lang w:eastAsia="en-US"/>
    </w:rPr>
  </w:style>
  <w:style w:type="paragraph" w:styleId="2">
    <w:name w:val="heading 2"/>
    <w:basedOn w:val="a"/>
    <w:next w:val="a"/>
    <w:link w:val="20"/>
    <w:qFormat/>
    <w:rsid w:val="00362A04"/>
    <w:pPr>
      <w:keepNext/>
      <w:widowControl w:val="0"/>
      <w:spacing w:after="0" w:line="500" w:lineRule="auto"/>
      <w:ind w:left="680"/>
      <w:jc w:val="center"/>
      <w:outlineLvl w:val="1"/>
    </w:pPr>
    <w:rPr>
      <w:rFonts w:ascii="Arial" w:eastAsia="Times New Roman" w:hAnsi="Arial" w:cs="Times New Roman"/>
      <w:b/>
      <w:snapToGrid w:val="0"/>
      <w:sz w:val="20"/>
      <w:szCs w:val="20"/>
      <w:lang w:eastAsia="en-US"/>
    </w:rPr>
  </w:style>
  <w:style w:type="paragraph" w:styleId="3">
    <w:name w:val="heading 3"/>
    <w:basedOn w:val="a"/>
    <w:next w:val="a"/>
    <w:link w:val="30"/>
    <w:semiHidden/>
    <w:unhideWhenUsed/>
    <w:qFormat/>
    <w:rsid w:val="00362A04"/>
    <w:pPr>
      <w:keepNext/>
      <w:keepLines/>
      <w:spacing w:before="200" w:after="0"/>
      <w:outlineLvl w:val="2"/>
    </w:pPr>
    <w:rPr>
      <w:rFonts w:asciiTheme="majorHAnsi" w:eastAsiaTheme="majorEastAsia" w:hAnsiTheme="majorHAnsi" w:cstheme="majorBidi"/>
      <w:b/>
      <w:bCs/>
      <w:color w:val="4F81BD" w:themeColor="accent1"/>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E378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E378A7"/>
    <w:rPr>
      <w:b/>
      <w:bCs/>
    </w:rPr>
  </w:style>
  <w:style w:type="character" w:customStyle="1" w:styleId="10">
    <w:name w:val="Заголовок 1 Знак"/>
    <w:basedOn w:val="a0"/>
    <w:link w:val="1"/>
    <w:rsid w:val="00362A04"/>
    <w:rPr>
      <w:rFonts w:ascii="Arial" w:eastAsia="Times New Roman" w:hAnsi="Arial" w:cs="Times New Roman"/>
      <w:b/>
      <w:snapToGrid w:val="0"/>
      <w:sz w:val="18"/>
      <w:szCs w:val="20"/>
      <w:lang w:eastAsia="en-US"/>
    </w:rPr>
  </w:style>
  <w:style w:type="character" w:customStyle="1" w:styleId="20">
    <w:name w:val="Заголовок 2 Знак"/>
    <w:basedOn w:val="a0"/>
    <w:link w:val="2"/>
    <w:rsid w:val="00362A04"/>
    <w:rPr>
      <w:rFonts w:ascii="Arial" w:eastAsia="Times New Roman" w:hAnsi="Arial" w:cs="Times New Roman"/>
      <w:b/>
      <w:snapToGrid w:val="0"/>
      <w:sz w:val="20"/>
      <w:szCs w:val="20"/>
      <w:lang w:eastAsia="en-US"/>
    </w:rPr>
  </w:style>
  <w:style w:type="character" w:customStyle="1" w:styleId="30">
    <w:name w:val="Заголовок 3 Знак"/>
    <w:basedOn w:val="a0"/>
    <w:link w:val="3"/>
    <w:semiHidden/>
    <w:rsid w:val="00362A04"/>
    <w:rPr>
      <w:rFonts w:asciiTheme="majorHAnsi" w:eastAsiaTheme="majorEastAsia" w:hAnsiTheme="majorHAnsi" w:cstheme="majorBidi"/>
      <w:b/>
      <w:bCs/>
      <w:color w:val="4F81BD" w:themeColor="accent1"/>
      <w:sz w:val="28"/>
      <w:lang w:eastAsia="en-US"/>
    </w:rPr>
  </w:style>
  <w:style w:type="paragraph" w:styleId="a6">
    <w:name w:val="Body Text"/>
    <w:basedOn w:val="a"/>
    <w:link w:val="a7"/>
    <w:rsid w:val="00362A04"/>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362A04"/>
    <w:rPr>
      <w:rFonts w:ascii="Times New Roman" w:eastAsia="Times New Roman" w:hAnsi="Times New Roman" w:cs="Times New Roman"/>
      <w:sz w:val="28"/>
      <w:szCs w:val="28"/>
      <w:lang w:eastAsia="ru-RU"/>
    </w:rPr>
  </w:style>
  <w:style w:type="paragraph" w:styleId="a8">
    <w:name w:val="Balloon Text"/>
    <w:basedOn w:val="a"/>
    <w:link w:val="a9"/>
    <w:uiPriority w:val="99"/>
    <w:unhideWhenUsed/>
    <w:rsid w:val="00362A04"/>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rsid w:val="00362A04"/>
    <w:rPr>
      <w:rFonts w:ascii="Tahoma" w:eastAsia="Calibri" w:hAnsi="Tahoma" w:cs="Tahoma"/>
      <w:sz w:val="16"/>
      <w:szCs w:val="16"/>
      <w:lang w:eastAsia="en-US"/>
    </w:rPr>
  </w:style>
  <w:style w:type="paragraph" w:styleId="aa">
    <w:name w:val="No Spacing"/>
    <w:link w:val="ab"/>
    <w:qFormat/>
    <w:rsid w:val="00362A04"/>
    <w:pPr>
      <w:spacing w:after="0" w:line="240" w:lineRule="auto"/>
    </w:pPr>
    <w:rPr>
      <w:rFonts w:ascii="Calibri" w:eastAsia="Calibri" w:hAnsi="Calibri" w:cs="Times New Roman"/>
      <w:lang w:eastAsia="en-US"/>
    </w:rPr>
  </w:style>
  <w:style w:type="character" w:customStyle="1" w:styleId="rvts0">
    <w:name w:val="rvts0"/>
    <w:uiPriority w:val="99"/>
    <w:rsid w:val="00362A04"/>
    <w:rPr>
      <w:rFonts w:cs="Times New Roman"/>
    </w:rPr>
  </w:style>
  <w:style w:type="paragraph" w:customStyle="1" w:styleId="rvps2">
    <w:name w:val="rvps2"/>
    <w:basedOn w:val="a"/>
    <w:qFormat/>
    <w:rsid w:val="00362A04"/>
    <w:pPr>
      <w:spacing w:before="100" w:beforeAutospacing="1" w:after="100" w:afterAutospacing="1" w:line="240" w:lineRule="auto"/>
    </w:pPr>
    <w:rPr>
      <w:rFonts w:ascii="Times New Roman" w:eastAsia="Calibri" w:hAnsi="Times New Roman" w:cs="Times New Roman"/>
      <w:sz w:val="24"/>
      <w:szCs w:val="24"/>
    </w:rPr>
  </w:style>
  <w:style w:type="paragraph" w:styleId="ac">
    <w:name w:val="header"/>
    <w:basedOn w:val="a"/>
    <w:link w:val="ad"/>
    <w:rsid w:val="00362A04"/>
    <w:pPr>
      <w:tabs>
        <w:tab w:val="center" w:pos="4677"/>
        <w:tab w:val="right" w:pos="9355"/>
      </w:tabs>
    </w:pPr>
    <w:rPr>
      <w:rFonts w:ascii="Times New Roman" w:eastAsia="Times New Roman" w:hAnsi="Times New Roman" w:cs="Times New Roman"/>
      <w:sz w:val="28"/>
      <w:lang w:eastAsia="en-US"/>
    </w:rPr>
  </w:style>
  <w:style w:type="character" w:customStyle="1" w:styleId="ad">
    <w:name w:val="Верхний колонтитул Знак"/>
    <w:basedOn w:val="a0"/>
    <w:link w:val="ac"/>
    <w:rsid w:val="00362A04"/>
    <w:rPr>
      <w:rFonts w:ascii="Times New Roman" w:eastAsia="Times New Roman" w:hAnsi="Times New Roman" w:cs="Times New Roman"/>
      <w:sz w:val="28"/>
      <w:lang w:eastAsia="en-US"/>
    </w:rPr>
  </w:style>
  <w:style w:type="paragraph" w:styleId="ae">
    <w:name w:val="footer"/>
    <w:basedOn w:val="a"/>
    <w:link w:val="af"/>
    <w:uiPriority w:val="99"/>
    <w:rsid w:val="00362A04"/>
    <w:pPr>
      <w:tabs>
        <w:tab w:val="center" w:pos="4677"/>
        <w:tab w:val="right" w:pos="9355"/>
      </w:tabs>
    </w:pPr>
    <w:rPr>
      <w:rFonts w:ascii="Times New Roman" w:eastAsia="Times New Roman" w:hAnsi="Times New Roman" w:cs="Times New Roman"/>
      <w:sz w:val="28"/>
      <w:lang w:eastAsia="en-US"/>
    </w:rPr>
  </w:style>
  <w:style w:type="character" w:customStyle="1" w:styleId="af">
    <w:name w:val="Нижний колонтитул Знак"/>
    <w:basedOn w:val="a0"/>
    <w:link w:val="ae"/>
    <w:uiPriority w:val="99"/>
    <w:rsid w:val="00362A04"/>
    <w:rPr>
      <w:rFonts w:ascii="Times New Roman" w:eastAsia="Times New Roman" w:hAnsi="Times New Roman" w:cs="Times New Roman"/>
      <w:sz w:val="28"/>
      <w:lang w:eastAsia="en-US"/>
    </w:rPr>
  </w:style>
  <w:style w:type="paragraph" w:styleId="af0">
    <w:name w:val="Title"/>
    <w:basedOn w:val="a"/>
    <w:link w:val="af1"/>
    <w:qFormat/>
    <w:rsid w:val="00362A04"/>
    <w:pPr>
      <w:widowControl w:val="0"/>
      <w:spacing w:after="0" w:line="240" w:lineRule="auto"/>
      <w:ind w:left="320"/>
      <w:jc w:val="center"/>
    </w:pPr>
    <w:rPr>
      <w:rFonts w:ascii="Arial" w:eastAsia="Times New Roman" w:hAnsi="Arial" w:cs="Times New Roman"/>
      <w:b/>
      <w:snapToGrid w:val="0"/>
      <w:sz w:val="18"/>
      <w:szCs w:val="20"/>
      <w:lang w:eastAsia="en-US"/>
    </w:rPr>
  </w:style>
  <w:style w:type="character" w:customStyle="1" w:styleId="af1">
    <w:name w:val="Название Знак"/>
    <w:basedOn w:val="a0"/>
    <w:link w:val="af0"/>
    <w:rsid w:val="00362A04"/>
    <w:rPr>
      <w:rFonts w:ascii="Arial" w:eastAsia="Times New Roman" w:hAnsi="Arial" w:cs="Times New Roman"/>
      <w:b/>
      <w:snapToGrid w:val="0"/>
      <w:sz w:val="18"/>
      <w:szCs w:val="20"/>
      <w:lang w:eastAsia="en-US"/>
    </w:rPr>
  </w:style>
  <w:style w:type="paragraph" w:styleId="af2">
    <w:name w:val="Subtitle"/>
    <w:basedOn w:val="a"/>
    <w:link w:val="af3"/>
    <w:qFormat/>
    <w:rsid w:val="00362A04"/>
    <w:pPr>
      <w:spacing w:after="0" w:line="360" w:lineRule="auto"/>
      <w:jc w:val="center"/>
    </w:pPr>
    <w:rPr>
      <w:rFonts w:ascii="Times New Roman" w:eastAsia="Times New Roman" w:hAnsi="Times New Roman" w:cs="Times New Roman"/>
      <w:b/>
      <w:noProof/>
      <w:sz w:val="24"/>
      <w:szCs w:val="24"/>
      <w:lang w:val="en-GB" w:eastAsia="en-US"/>
    </w:rPr>
  </w:style>
  <w:style w:type="character" w:customStyle="1" w:styleId="af3">
    <w:name w:val="Подзаголовок Знак"/>
    <w:basedOn w:val="a0"/>
    <w:link w:val="af2"/>
    <w:rsid w:val="00362A04"/>
    <w:rPr>
      <w:rFonts w:ascii="Times New Roman" w:eastAsia="Times New Roman" w:hAnsi="Times New Roman" w:cs="Times New Roman"/>
      <w:b/>
      <w:noProof/>
      <w:sz w:val="24"/>
      <w:szCs w:val="24"/>
      <w:lang w:val="en-GB" w:eastAsia="en-US"/>
    </w:rPr>
  </w:style>
  <w:style w:type="character" w:styleId="af4">
    <w:name w:val="Hyperlink"/>
    <w:rsid w:val="00362A04"/>
    <w:rPr>
      <w:strike w:val="0"/>
      <w:dstrike w:val="0"/>
      <w:color w:val="0260D0"/>
      <w:u w:val="none"/>
      <w:effect w:val="none"/>
    </w:rPr>
  </w:style>
  <w:style w:type="character" w:styleId="af5">
    <w:name w:val="Emphasis"/>
    <w:qFormat/>
    <w:rsid w:val="00362A04"/>
    <w:rPr>
      <w:i/>
      <w:iCs/>
    </w:rPr>
  </w:style>
  <w:style w:type="paragraph" w:styleId="HTML">
    <w:name w:val="HTML Preformatted"/>
    <w:basedOn w:val="a"/>
    <w:link w:val="HTML0"/>
    <w:rsid w:val="00362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362A04"/>
    <w:rPr>
      <w:rFonts w:ascii="Courier New" w:eastAsia="Times New Roman" w:hAnsi="Courier New" w:cs="Courier New"/>
      <w:sz w:val="20"/>
      <w:szCs w:val="20"/>
      <w:lang w:val="ru-RU" w:eastAsia="ru-RU"/>
    </w:rPr>
  </w:style>
  <w:style w:type="paragraph" w:customStyle="1" w:styleId="CharChar1">
    <w:name w:val="Char Знак Знак Char Знак Знак Знак Знак Знак Знак Знак Знак Знак Знак Знак Знак Знак Знак Знак1 Знак"/>
    <w:basedOn w:val="a"/>
    <w:rsid w:val="00362A04"/>
    <w:pPr>
      <w:spacing w:after="0" w:line="240" w:lineRule="auto"/>
    </w:pPr>
    <w:rPr>
      <w:rFonts w:ascii="Verdana" w:eastAsia="Times New Roman" w:hAnsi="Verdana" w:cs="Verdana"/>
      <w:sz w:val="20"/>
      <w:szCs w:val="20"/>
      <w:lang w:val="en-US" w:eastAsia="en-US"/>
    </w:rPr>
  </w:style>
  <w:style w:type="paragraph" w:styleId="af6">
    <w:name w:val="Body Text Indent"/>
    <w:basedOn w:val="a"/>
    <w:link w:val="af7"/>
    <w:rsid w:val="00362A04"/>
    <w:pPr>
      <w:spacing w:after="120"/>
      <w:ind w:left="283"/>
    </w:pPr>
    <w:rPr>
      <w:rFonts w:ascii="Times New Roman" w:eastAsia="Times New Roman" w:hAnsi="Times New Roman" w:cs="Times New Roman"/>
      <w:sz w:val="28"/>
      <w:lang w:eastAsia="en-US"/>
    </w:rPr>
  </w:style>
  <w:style w:type="character" w:customStyle="1" w:styleId="af7">
    <w:name w:val="Основной текст с отступом Знак"/>
    <w:basedOn w:val="a0"/>
    <w:link w:val="af6"/>
    <w:rsid w:val="00362A04"/>
    <w:rPr>
      <w:rFonts w:ascii="Times New Roman" w:eastAsia="Times New Roman" w:hAnsi="Times New Roman" w:cs="Times New Roman"/>
      <w:sz w:val="28"/>
      <w:lang w:eastAsia="en-US"/>
    </w:rPr>
  </w:style>
  <w:style w:type="paragraph" w:styleId="af8">
    <w:name w:val="List Paragraph"/>
    <w:basedOn w:val="a"/>
    <w:uiPriority w:val="34"/>
    <w:qFormat/>
    <w:rsid w:val="00362A04"/>
    <w:pPr>
      <w:ind w:left="720"/>
      <w:contextualSpacing/>
    </w:pPr>
    <w:rPr>
      <w:rFonts w:ascii="Times New Roman" w:eastAsia="Times New Roman" w:hAnsi="Times New Roman" w:cs="Times New Roman"/>
      <w:sz w:val="28"/>
      <w:lang w:eastAsia="en-US"/>
    </w:rPr>
  </w:style>
  <w:style w:type="character" w:customStyle="1" w:styleId="apple-converted-space">
    <w:name w:val="apple-converted-space"/>
    <w:basedOn w:val="a0"/>
    <w:rsid w:val="00362A04"/>
  </w:style>
  <w:style w:type="paragraph" w:styleId="21">
    <w:name w:val="Body Text Indent 2"/>
    <w:basedOn w:val="a"/>
    <w:link w:val="22"/>
    <w:rsid w:val="00362A04"/>
    <w:pPr>
      <w:spacing w:after="120" w:line="480" w:lineRule="auto"/>
      <w:ind w:left="283"/>
    </w:pPr>
    <w:rPr>
      <w:rFonts w:ascii="Times New Roman" w:eastAsia="Times New Roman" w:hAnsi="Times New Roman" w:cs="Times New Roman"/>
      <w:sz w:val="20"/>
      <w:szCs w:val="20"/>
      <w:lang w:val="ru-RU" w:eastAsia="ru-RU"/>
    </w:rPr>
  </w:style>
  <w:style w:type="character" w:customStyle="1" w:styleId="22">
    <w:name w:val="Основной текст с отступом 2 Знак"/>
    <w:basedOn w:val="a0"/>
    <w:link w:val="21"/>
    <w:rsid w:val="00362A04"/>
    <w:rPr>
      <w:rFonts w:ascii="Times New Roman" w:eastAsia="Times New Roman" w:hAnsi="Times New Roman" w:cs="Times New Roman"/>
      <w:sz w:val="20"/>
      <w:szCs w:val="20"/>
      <w:lang w:val="ru-RU" w:eastAsia="ru-RU"/>
    </w:rPr>
  </w:style>
  <w:style w:type="paragraph" w:customStyle="1" w:styleId="11">
    <w:name w:val="Обычный1"/>
    <w:uiPriority w:val="99"/>
    <w:rsid w:val="00362A04"/>
    <w:pPr>
      <w:spacing w:after="0"/>
    </w:pPr>
    <w:rPr>
      <w:rFonts w:ascii="Arial" w:eastAsia="Arial" w:hAnsi="Arial" w:cs="Arial"/>
      <w:color w:val="000000"/>
      <w:lang w:val="ru-RU" w:eastAsia="ru-RU"/>
    </w:rPr>
  </w:style>
  <w:style w:type="character" w:customStyle="1" w:styleId="ng-binding">
    <w:name w:val="ng-binding"/>
    <w:basedOn w:val="a0"/>
    <w:rsid w:val="00362A04"/>
  </w:style>
  <w:style w:type="character" w:customStyle="1" w:styleId="text-info">
    <w:name w:val="text-info"/>
    <w:basedOn w:val="a0"/>
    <w:rsid w:val="00362A04"/>
  </w:style>
  <w:style w:type="character" w:customStyle="1" w:styleId="a4">
    <w:name w:val="Обычный (веб) Знак"/>
    <w:link w:val="a3"/>
    <w:uiPriority w:val="99"/>
    <w:qFormat/>
    <w:locked/>
    <w:rsid w:val="00362A04"/>
    <w:rPr>
      <w:rFonts w:ascii="Times New Roman" w:eastAsia="Times New Roman" w:hAnsi="Times New Roman" w:cs="Times New Roman"/>
      <w:sz w:val="24"/>
      <w:szCs w:val="24"/>
    </w:rPr>
  </w:style>
  <w:style w:type="table" w:styleId="af9">
    <w:name w:val="Table Grid"/>
    <w:basedOn w:val="a1"/>
    <w:uiPriority w:val="59"/>
    <w:rsid w:val="00362A04"/>
    <w:pPr>
      <w:spacing w:after="0" w:line="240" w:lineRule="auto"/>
    </w:pPr>
    <w:rPr>
      <w:rFonts w:ascii="Times New Roman" w:eastAsiaTheme="minorHAnsi" w:hAnsi="Times New Roman"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0"/>
    <w:rsid w:val="00362A0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3">
    <w:name w:val="Основной текст (2)_"/>
    <w:basedOn w:val="a0"/>
    <w:link w:val="24"/>
    <w:uiPriority w:val="99"/>
    <w:locked/>
    <w:rsid w:val="00362A04"/>
    <w:rPr>
      <w:shd w:val="clear" w:color="auto" w:fill="FFFFFF"/>
    </w:rPr>
  </w:style>
  <w:style w:type="paragraph" w:customStyle="1" w:styleId="24">
    <w:name w:val="Основной текст (2)"/>
    <w:basedOn w:val="a"/>
    <w:link w:val="23"/>
    <w:uiPriority w:val="99"/>
    <w:rsid w:val="00362A04"/>
    <w:pPr>
      <w:widowControl w:val="0"/>
      <w:shd w:val="clear" w:color="auto" w:fill="FFFFFF"/>
      <w:spacing w:after="0" w:line="312" w:lineRule="exact"/>
      <w:ind w:hanging="340"/>
      <w:jc w:val="both"/>
    </w:pPr>
  </w:style>
  <w:style w:type="character" w:customStyle="1" w:styleId="afa">
    <w:name w:val="Сноска_"/>
    <w:basedOn w:val="a0"/>
    <w:link w:val="afb"/>
    <w:rsid w:val="00362A04"/>
    <w:rPr>
      <w:b/>
      <w:bCs/>
      <w:sz w:val="19"/>
      <w:szCs w:val="19"/>
      <w:shd w:val="clear" w:color="auto" w:fill="FFFFFF"/>
    </w:rPr>
  </w:style>
  <w:style w:type="character" w:customStyle="1" w:styleId="12">
    <w:name w:val="Заголовок №1_"/>
    <w:basedOn w:val="a0"/>
    <w:link w:val="13"/>
    <w:rsid w:val="00362A04"/>
    <w:rPr>
      <w:b/>
      <w:bCs/>
      <w:sz w:val="27"/>
      <w:szCs w:val="27"/>
      <w:shd w:val="clear" w:color="auto" w:fill="FFFFFF"/>
    </w:rPr>
  </w:style>
  <w:style w:type="paragraph" w:customStyle="1" w:styleId="afb">
    <w:name w:val="Сноска"/>
    <w:basedOn w:val="a"/>
    <w:link w:val="afa"/>
    <w:rsid w:val="00362A04"/>
    <w:pPr>
      <w:widowControl w:val="0"/>
      <w:shd w:val="clear" w:color="auto" w:fill="FFFFFF"/>
      <w:spacing w:after="240" w:line="0" w:lineRule="atLeast"/>
    </w:pPr>
    <w:rPr>
      <w:b/>
      <w:bCs/>
      <w:sz w:val="19"/>
      <w:szCs w:val="19"/>
    </w:rPr>
  </w:style>
  <w:style w:type="paragraph" w:customStyle="1" w:styleId="13">
    <w:name w:val="Заголовок №1"/>
    <w:basedOn w:val="a"/>
    <w:link w:val="12"/>
    <w:rsid w:val="00362A04"/>
    <w:pPr>
      <w:widowControl w:val="0"/>
      <w:shd w:val="clear" w:color="auto" w:fill="FFFFFF"/>
      <w:spacing w:after="0" w:line="365" w:lineRule="exact"/>
      <w:jc w:val="center"/>
      <w:outlineLvl w:val="0"/>
    </w:pPr>
    <w:rPr>
      <w:b/>
      <w:bCs/>
      <w:sz w:val="27"/>
      <w:szCs w:val="27"/>
    </w:rPr>
  </w:style>
  <w:style w:type="character" w:customStyle="1" w:styleId="afc">
    <w:name w:val="Основний текст_"/>
    <w:link w:val="14"/>
    <w:rsid w:val="00362A04"/>
    <w:rPr>
      <w:sz w:val="23"/>
      <w:szCs w:val="23"/>
      <w:shd w:val="clear" w:color="auto" w:fill="FFFFFF"/>
    </w:rPr>
  </w:style>
  <w:style w:type="paragraph" w:customStyle="1" w:styleId="14">
    <w:name w:val="Основний текст1"/>
    <w:basedOn w:val="a"/>
    <w:link w:val="afc"/>
    <w:rsid w:val="00362A04"/>
    <w:pPr>
      <w:widowControl w:val="0"/>
      <w:shd w:val="clear" w:color="auto" w:fill="FFFFFF"/>
      <w:spacing w:after="480" w:line="518" w:lineRule="exact"/>
      <w:ind w:hanging="360"/>
      <w:jc w:val="center"/>
    </w:pPr>
    <w:rPr>
      <w:sz w:val="23"/>
      <w:szCs w:val="23"/>
    </w:rPr>
  </w:style>
  <w:style w:type="paragraph" w:styleId="afd">
    <w:name w:val="footnote text"/>
    <w:basedOn w:val="a"/>
    <w:link w:val="afe"/>
    <w:rsid w:val="00362A04"/>
    <w:pPr>
      <w:spacing w:after="0" w:line="240" w:lineRule="auto"/>
    </w:pPr>
    <w:rPr>
      <w:rFonts w:ascii="Times New Roman" w:eastAsia="Times New Roman" w:hAnsi="Times New Roman" w:cs="Times New Roman"/>
      <w:sz w:val="20"/>
      <w:szCs w:val="20"/>
      <w:lang w:eastAsia="en-US"/>
    </w:rPr>
  </w:style>
  <w:style w:type="character" w:customStyle="1" w:styleId="afe">
    <w:name w:val="Текст сноски Знак"/>
    <w:basedOn w:val="a0"/>
    <w:link w:val="afd"/>
    <w:rsid w:val="00362A04"/>
    <w:rPr>
      <w:rFonts w:ascii="Times New Roman" w:eastAsia="Times New Roman" w:hAnsi="Times New Roman" w:cs="Times New Roman"/>
      <w:sz w:val="20"/>
      <w:szCs w:val="20"/>
      <w:lang w:eastAsia="en-US"/>
    </w:rPr>
  </w:style>
  <w:style w:type="character" w:styleId="aff">
    <w:name w:val="footnote reference"/>
    <w:basedOn w:val="a0"/>
    <w:rsid w:val="00362A04"/>
    <w:rPr>
      <w:vertAlign w:val="superscript"/>
    </w:rPr>
  </w:style>
  <w:style w:type="table" w:customStyle="1" w:styleId="15">
    <w:name w:val="Сетка таблицы1"/>
    <w:basedOn w:val="a1"/>
    <w:next w:val="af9"/>
    <w:uiPriority w:val="39"/>
    <w:rsid w:val="00362A0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362A04"/>
    <w:pPr>
      <w:widowControl w:val="0"/>
      <w:shd w:val="clear" w:color="auto" w:fill="FFFFFF"/>
      <w:spacing w:after="0" w:line="240" w:lineRule="atLeast"/>
      <w:jc w:val="both"/>
    </w:pPr>
    <w:rPr>
      <w:rFonts w:eastAsiaTheme="minorHAnsi"/>
      <w:lang w:eastAsia="en-US"/>
    </w:rPr>
  </w:style>
  <w:style w:type="character" w:customStyle="1" w:styleId="-">
    <w:name w:val="Интернет-ссылка"/>
    <w:rsid w:val="00362A04"/>
    <w:rPr>
      <w:color w:val="0000FF"/>
      <w:u w:val="single"/>
    </w:rPr>
  </w:style>
  <w:style w:type="character" w:customStyle="1" w:styleId="FontStyle25">
    <w:name w:val="Font Style25"/>
    <w:rsid w:val="00362A04"/>
    <w:rPr>
      <w:rFonts w:ascii="Times New Roman" w:hAnsi="Times New Roman" w:cs="Times New Roman"/>
      <w:sz w:val="22"/>
      <w:szCs w:val="22"/>
    </w:rPr>
  </w:style>
  <w:style w:type="character" w:customStyle="1" w:styleId="FontStyle22">
    <w:name w:val="Font Style22"/>
    <w:rsid w:val="00362A04"/>
    <w:rPr>
      <w:rFonts w:ascii="Times New Roman" w:hAnsi="Times New Roman" w:cs="Times New Roman"/>
      <w:i/>
      <w:iCs/>
      <w:sz w:val="24"/>
      <w:szCs w:val="24"/>
    </w:rPr>
  </w:style>
  <w:style w:type="paragraph" w:customStyle="1" w:styleId="aff0">
    <w:name w:val="ДинТекстОбыч"/>
    <w:basedOn w:val="a"/>
    <w:rsid w:val="00362A04"/>
    <w:pPr>
      <w:widowControl w:val="0"/>
      <w:suppressAutoHyphens/>
      <w:spacing w:after="0" w:line="240" w:lineRule="auto"/>
      <w:ind w:firstLine="567"/>
      <w:jc w:val="both"/>
    </w:pPr>
    <w:rPr>
      <w:rFonts w:ascii="Times New Roman" w:eastAsia="Times New Roman" w:hAnsi="Times New Roman" w:cs="Times New Roman"/>
      <w:b/>
      <w:color w:val="000000"/>
      <w:lang w:eastAsia="zh-CN"/>
    </w:rPr>
  </w:style>
  <w:style w:type="paragraph" w:customStyle="1" w:styleId="tj">
    <w:name w:val="tj"/>
    <w:basedOn w:val="a"/>
    <w:rsid w:val="00362A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362A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2A04"/>
    <w:pPr>
      <w:widowControl w:val="0"/>
      <w:autoSpaceDE w:val="0"/>
      <w:autoSpaceDN w:val="0"/>
      <w:spacing w:after="0" w:line="240" w:lineRule="auto"/>
      <w:ind w:left="110"/>
    </w:pPr>
    <w:rPr>
      <w:rFonts w:ascii="Times New Roman" w:eastAsia="Times New Roman" w:hAnsi="Times New Roman" w:cs="Times New Roman"/>
      <w:lang w:bidi="uk-UA"/>
    </w:rPr>
  </w:style>
  <w:style w:type="character" w:customStyle="1" w:styleId="fontstyle01">
    <w:name w:val="fontstyle01"/>
    <w:rsid w:val="00362A04"/>
    <w:rPr>
      <w:rFonts w:ascii="TimesNewRomanPS-BoldMT" w:hAnsi="TimesNewRomanPS-BoldMT"/>
      <w:b/>
      <w:color w:val="000000"/>
      <w:sz w:val="22"/>
    </w:rPr>
  </w:style>
  <w:style w:type="character" w:customStyle="1" w:styleId="fontstyle21">
    <w:name w:val="fontstyle21"/>
    <w:rsid w:val="00362A04"/>
    <w:rPr>
      <w:rFonts w:ascii="TimesNewRomanPSMT" w:hAnsi="TimesNewRomanPSMT"/>
      <w:color w:val="000000"/>
      <w:sz w:val="22"/>
    </w:rPr>
  </w:style>
  <w:style w:type="paragraph" w:customStyle="1" w:styleId="BodyText22">
    <w:name w:val="Body Text 22"/>
    <w:basedOn w:val="a"/>
    <w:rsid w:val="00362A0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25">
    <w:name w:val="Обычный2"/>
    <w:rsid w:val="00362A04"/>
    <w:pPr>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362A04"/>
    <w:pPr>
      <w:widowControl w:val="0"/>
      <w:spacing w:after="0" w:line="240" w:lineRule="auto"/>
      <w:ind w:firstLine="567"/>
      <w:jc w:val="both"/>
    </w:pPr>
    <w:rPr>
      <w:rFonts w:ascii="Times New Roman" w:eastAsia="Times New Roman" w:hAnsi="Times New Roman" w:cs="Times New Roman"/>
      <w:snapToGrid w:val="0"/>
      <w:sz w:val="24"/>
      <w:szCs w:val="20"/>
      <w:lang w:eastAsia="ru-RU"/>
    </w:rPr>
  </w:style>
  <w:style w:type="paragraph" w:styleId="26">
    <w:name w:val="Body Text 2"/>
    <w:basedOn w:val="a"/>
    <w:link w:val="27"/>
    <w:semiHidden/>
    <w:unhideWhenUsed/>
    <w:rsid w:val="00362A04"/>
    <w:pPr>
      <w:spacing w:after="120" w:line="480" w:lineRule="auto"/>
    </w:pPr>
    <w:rPr>
      <w:rFonts w:ascii="Times New Roman" w:eastAsia="Times New Roman" w:hAnsi="Times New Roman" w:cs="Times New Roman"/>
      <w:sz w:val="28"/>
      <w:lang w:eastAsia="en-US"/>
    </w:rPr>
  </w:style>
  <w:style w:type="character" w:customStyle="1" w:styleId="27">
    <w:name w:val="Основной текст 2 Знак"/>
    <w:basedOn w:val="a0"/>
    <w:link w:val="26"/>
    <w:semiHidden/>
    <w:rsid w:val="00362A04"/>
    <w:rPr>
      <w:rFonts w:ascii="Times New Roman" w:eastAsia="Times New Roman" w:hAnsi="Times New Roman" w:cs="Times New Roman"/>
      <w:sz w:val="28"/>
      <w:lang w:eastAsia="en-US"/>
    </w:rPr>
  </w:style>
  <w:style w:type="paragraph" w:styleId="aff1">
    <w:name w:val="Plain Text"/>
    <w:basedOn w:val="a"/>
    <w:link w:val="aff2"/>
    <w:rsid w:val="00362A04"/>
    <w:pPr>
      <w:spacing w:after="0" w:line="240" w:lineRule="auto"/>
    </w:pPr>
    <w:rPr>
      <w:rFonts w:ascii="Courier New" w:eastAsia="Times New Roman" w:hAnsi="Courier New" w:cs="Times New Roman"/>
      <w:sz w:val="20"/>
      <w:szCs w:val="20"/>
      <w:lang w:val="ru-RU" w:eastAsia="ru-RU"/>
    </w:rPr>
  </w:style>
  <w:style w:type="character" w:customStyle="1" w:styleId="aff2">
    <w:name w:val="Текст Знак"/>
    <w:basedOn w:val="a0"/>
    <w:link w:val="aff1"/>
    <w:rsid w:val="00362A04"/>
    <w:rPr>
      <w:rFonts w:ascii="Courier New" w:eastAsia="Times New Roman" w:hAnsi="Courier New" w:cs="Times New Roman"/>
      <w:sz w:val="20"/>
      <w:szCs w:val="20"/>
      <w:lang w:val="ru-RU" w:eastAsia="ru-RU"/>
    </w:rPr>
  </w:style>
  <w:style w:type="character" w:customStyle="1" w:styleId="time">
    <w:name w:val="time"/>
    <w:basedOn w:val="a0"/>
    <w:rsid w:val="00362A04"/>
  </w:style>
  <w:style w:type="character" w:customStyle="1" w:styleId="i18n">
    <w:name w:val="i18n"/>
    <w:basedOn w:val="a0"/>
    <w:rsid w:val="00362A04"/>
  </w:style>
  <w:style w:type="paragraph" w:styleId="z-">
    <w:name w:val="HTML Top of Form"/>
    <w:basedOn w:val="a"/>
    <w:next w:val="a"/>
    <w:link w:val="z-0"/>
    <w:hidden/>
    <w:uiPriority w:val="99"/>
    <w:semiHidden/>
    <w:unhideWhenUsed/>
    <w:rsid w:val="00362A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2A0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62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62A04"/>
    <w:rPr>
      <w:rFonts w:ascii="Arial" w:eastAsia="Times New Roman" w:hAnsi="Arial" w:cs="Arial"/>
      <w:vanish/>
      <w:sz w:val="16"/>
      <w:szCs w:val="16"/>
    </w:rPr>
  </w:style>
  <w:style w:type="character" w:customStyle="1" w:styleId="16">
    <w:name w:val="Обычный (веб) Знак1"/>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Знак2 Знак"/>
    <w:uiPriority w:val="99"/>
    <w:qFormat/>
    <w:locked/>
    <w:rsid w:val="00362A04"/>
    <w:rPr>
      <w:rFonts w:ascii="Times New Roman" w:eastAsia="Times New Roman" w:hAnsi="Times New Roman" w:cs="Times New Roman"/>
      <w:sz w:val="24"/>
      <w:szCs w:val="24"/>
      <w:lang w:eastAsia="uk-UA"/>
    </w:rPr>
  </w:style>
  <w:style w:type="character" w:customStyle="1" w:styleId="ab">
    <w:name w:val="Без интервала Знак"/>
    <w:link w:val="aa"/>
    <w:locked/>
    <w:rsid w:val="00362A04"/>
    <w:rPr>
      <w:rFonts w:ascii="Calibri" w:eastAsia="Calibri" w:hAnsi="Calibri" w:cs="Times New Roman"/>
      <w:lang w:eastAsia="en-US"/>
    </w:rPr>
  </w:style>
  <w:style w:type="character" w:customStyle="1" w:styleId="aff3">
    <w:name w:val="Нет"/>
    <w:rsid w:val="00362A04"/>
  </w:style>
</w:styles>
</file>

<file path=word/webSettings.xml><?xml version="1.0" encoding="utf-8"?>
<w:webSettings xmlns:r="http://schemas.openxmlformats.org/officeDocument/2006/relationships" xmlns:w="http://schemas.openxmlformats.org/wordprocessingml/2006/main">
  <w:divs>
    <w:div w:id="11970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13524</Words>
  <Characters>7710</Characters>
  <Application>Microsoft Office Word</Application>
  <DocSecurity>0</DocSecurity>
  <Lines>64</Lines>
  <Paragraphs>42</Paragraphs>
  <ScaleCrop>false</ScaleCrop>
  <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8</cp:revision>
  <dcterms:created xsi:type="dcterms:W3CDTF">2025-02-10T13:20:00Z</dcterms:created>
  <dcterms:modified xsi:type="dcterms:W3CDTF">2025-02-10T13:25:00Z</dcterms:modified>
</cp:coreProperties>
</file>