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49" w:rsidRPr="00B85FD1" w:rsidRDefault="00005249" w:rsidP="0049287B">
      <w:pPr>
        <w:spacing w:after="36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pacing w:val="-17"/>
          <w:sz w:val="24"/>
          <w:szCs w:val="24"/>
        </w:rPr>
        <w:t>ОБГРУНТУВАННЯ</w:t>
      </w:r>
    </w:p>
    <w:p w:rsidR="0049287B" w:rsidRPr="00B85FD1" w:rsidRDefault="00005249" w:rsidP="0049287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технічних та якісних характеристик предмета закупівлі,</w:t>
      </w: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br/>
      </w: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його очікуваної вартості та/або розміру бюджетного призначення</w:t>
      </w: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br/>
      </w: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межах закупівлі </w:t>
      </w:r>
      <w:r w:rsidR="005F2D3F"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Медикаменти за </w:t>
      </w:r>
      <w:proofErr w:type="spellStart"/>
      <w:r w:rsidR="005F2D3F"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ДК</w:t>
      </w:r>
      <w:proofErr w:type="spellEnd"/>
      <w:r w:rsidR="005F2D3F"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021:2015: </w:t>
      </w:r>
      <w:r w:rsidR="0049287B" w:rsidRPr="00B85F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33600000-6 Фармацевтична продукція.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Підстава для публікації </w:t>
      </w:r>
      <w:proofErr w:type="spellStart"/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обгрунтування</w:t>
      </w:r>
      <w:proofErr w:type="spellEnd"/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№710».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Мета проведення закупівлі: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забезпечення потреб Замовника у закупівлі фармацевтичних препаратів для надання медичної допомоги в</w:t>
      </w:r>
      <w:r w:rsidR="00325D60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геріатричному пансіонаті у 2023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році.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Замовник: </w:t>
      </w:r>
      <w:r w:rsidR="00325D60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Петриківський обласний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геріатричний пансіонат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Код ЄДРПОУ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</w:t>
      </w:r>
      <w:r w:rsidR="00325D60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03562589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Вид процедури: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відкриті торги</w:t>
      </w:r>
      <w:r w:rsidR="00325D60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 особливостями</w:t>
      </w:r>
    </w:p>
    <w:p w:rsidR="00DB5740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Ідентифікатор закупівлі: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0C3D7B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UA-2023-08-07-009058-a</w:t>
      </w:r>
    </w:p>
    <w:p w:rsidR="00AC0D22" w:rsidRDefault="00DB5740" w:rsidP="007868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05249"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Предмет закупівлі: </w:t>
      </w:r>
      <w:r w:rsidR="00AC0D22"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Медикаменти за </w:t>
      </w:r>
      <w:proofErr w:type="spellStart"/>
      <w:r w:rsidR="00AC0D22"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ДК</w:t>
      </w:r>
      <w:proofErr w:type="spellEnd"/>
      <w:r w:rsidR="00AC0D22"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021:2015: </w:t>
      </w:r>
      <w:r w:rsidR="00AC0D22" w:rsidRPr="00B85F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33600000-6 Фармацевтична продукція</w:t>
      </w:r>
    </w:p>
    <w:p w:rsidR="00592695" w:rsidRPr="000D0CFA" w:rsidRDefault="00592695" w:rsidP="00592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1.ОФЛОКСАЦИН. Таблетки по 0,2 г № 10(10х1) у контурних чарункових </w:t>
      </w:r>
      <w:proofErr w:type="spellStart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упаковках.-</w:t>
      </w:r>
      <w:proofErr w:type="spellEnd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20 шт.</w:t>
      </w:r>
    </w:p>
    <w:p w:rsidR="00592695" w:rsidRPr="000D0CFA" w:rsidRDefault="00592695" w:rsidP="00592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2.НОРМОВЕН. Таблетки, вкриті плівковою оболонкою, №30 (10х3) у </w:t>
      </w:r>
      <w:proofErr w:type="spellStart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блістерах.-</w:t>
      </w:r>
      <w:proofErr w:type="spellEnd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40 шт.</w:t>
      </w:r>
    </w:p>
    <w:p w:rsidR="00592695" w:rsidRPr="000D0CFA" w:rsidRDefault="00592695" w:rsidP="00592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3.БЕТАСПАН®. Розчин для ін`єкцій, 4 мг/</w:t>
      </w:r>
      <w:proofErr w:type="spellStart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мл</w:t>
      </w:r>
      <w:proofErr w:type="spellEnd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по 1 </w:t>
      </w:r>
      <w:proofErr w:type="spellStart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мл</w:t>
      </w:r>
      <w:proofErr w:type="spellEnd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ампулах № 5 – 4 шт.</w:t>
      </w:r>
    </w:p>
    <w:p w:rsidR="00592695" w:rsidRPr="000D0CFA" w:rsidRDefault="00592695" w:rsidP="00592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4.ЦИТРАМОН-ДАРНИЦЯ Таблетки № 10 (10х1) у контурних чарункових упаковках у пачці. – 200 шт.</w:t>
      </w:r>
    </w:p>
    <w:p w:rsidR="00592695" w:rsidRPr="000D0CFA" w:rsidRDefault="00592695" w:rsidP="00592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5.НІМЕДАР таблетки 100 мг №30. – 20 шт.</w:t>
      </w:r>
    </w:p>
    <w:p w:rsidR="00592695" w:rsidRPr="000D0CFA" w:rsidRDefault="00592695" w:rsidP="00592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6.СОРБІФЕР ДУРУЛЕС. Таблетки, вкриті оболонкою, з модифікованим вивільненням, по 320 мг/60 мг по 30 таблеток у скляному флаконі; по 1 флакону в картонній упаковці – 10 шт.</w:t>
      </w:r>
    </w:p>
    <w:p w:rsidR="00592695" w:rsidRPr="000D0CFA" w:rsidRDefault="00592695" w:rsidP="00592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7.КЕТОЛОНГ-ДАРНИЦЯ® таблетки по 10 мг №10 – 20 шт.</w:t>
      </w:r>
    </w:p>
    <w:p w:rsidR="00592695" w:rsidRPr="000D0CFA" w:rsidRDefault="00592695" w:rsidP="00592695">
      <w:pP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0D0CF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 xml:space="preserve">8.БІЦИЛІН-3 порошок для приготування суспензії для ін'єкцій 600000 ОД флакон №1. – 20 </w:t>
      </w:r>
      <w:proofErr w:type="spellStart"/>
      <w:r w:rsidRPr="000D0CF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Фл</w:t>
      </w:r>
      <w:proofErr w:type="spellEnd"/>
      <w:r w:rsidRPr="000D0CFA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.</w:t>
      </w:r>
    </w:p>
    <w:p w:rsidR="00592695" w:rsidRPr="000D0CFA" w:rsidRDefault="00592695" w:rsidP="0059269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9.ДАРСІЛ®. Таблетки, вкриті оболонкою, по 22,5 мг по 10 таблеток у контурній чарунковій упаковці; по 10 контурних чарункових упаковок в пачці. – 40 шт.</w:t>
      </w:r>
    </w:p>
    <w:p w:rsidR="00592695" w:rsidRPr="000D0CFA" w:rsidRDefault="00592695" w:rsidP="0059269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10.КАПТОПРИЛ. Таблетки по 25 мг, по 10 таблеток у блістері; по 2 блістери в пачці – 30 шт.</w:t>
      </w:r>
    </w:p>
    <w:p w:rsidR="00592695" w:rsidRPr="000D0CFA" w:rsidRDefault="00592695" w:rsidP="0059269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11.СИБУТІН Таблетки по 0,005 г № 30 (10х3). – 30 шт.</w:t>
      </w:r>
    </w:p>
    <w:p w:rsidR="00592695" w:rsidRPr="000D0CFA" w:rsidRDefault="00592695" w:rsidP="0059269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12.МЕТАФОРА®. Таблетки, вкриті плівковою оболонкою, по 850 мг, по 10 таблеток у блістері, по 3 блістери у пачці. – 50 шт.</w:t>
      </w:r>
    </w:p>
    <w:p w:rsidR="00592695" w:rsidRPr="000D0CFA" w:rsidRDefault="00592695" w:rsidP="0059269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13.ДІМАРИЛ®.Таблетки по 4 мг № 30 (10х3) у блістерах у пачці. – 40 шт.</w:t>
      </w:r>
    </w:p>
    <w:p w:rsidR="00592695" w:rsidRPr="000D0CFA" w:rsidRDefault="00592695" w:rsidP="0059269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14.АЛОХОЛ. Таблетки, вкриті плівковою оболонкою, № 50 (10х5) у блістерах. – 20 шт.</w:t>
      </w:r>
    </w:p>
    <w:p w:rsidR="00592695" w:rsidRPr="000D0CFA" w:rsidRDefault="00592695" w:rsidP="0059269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15.АНАЛЬГІН-ЗДОРОВ`Я Таблетки по 500 мг № 10 (10х1) у блістері. – 100 шт.</w:t>
      </w:r>
    </w:p>
    <w:p w:rsidR="00592695" w:rsidRPr="000D0CFA" w:rsidRDefault="00592695" w:rsidP="0059269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16.МАГНІКУМ, </w:t>
      </w:r>
      <w:proofErr w:type="spellStart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КВВ</w:t>
      </w:r>
      <w:proofErr w:type="spellEnd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Таблетки, вкриті плівковою оболонкою, </w:t>
      </w:r>
      <w:proofErr w:type="spellStart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кишковорозчинні</w:t>
      </w:r>
      <w:proofErr w:type="spellEnd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№ 50 (10х5) – 40 шт.</w:t>
      </w:r>
    </w:p>
    <w:p w:rsidR="00592695" w:rsidRPr="000D0CFA" w:rsidRDefault="00592695" w:rsidP="0059269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17.БРИЛЬЯНТОВИЙ ЗЕЛЕНИЙ (зеленка) розчин для зовнішнього застосування спиртовий 1 % флакон 20 </w:t>
      </w:r>
      <w:proofErr w:type="spellStart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мл</w:t>
      </w:r>
      <w:proofErr w:type="spellEnd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– 20 </w:t>
      </w:r>
      <w:proofErr w:type="spellStart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Фл</w:t>
      </w:r>
      <w:proofErr w:type="spellEnd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592695" w:rsidRPr="000D0CFA" w:rsidRDefault="00592695" w:rsidP="0059269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18.ЦІАНОКОБАЛАМІН (Вітамін В12) розчин для ін'єкцій 0,05% ампула 1 </w:t>
      </w:r>
      <w:proofErr w:type="spellStart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мл</w:t>
      </w:r>
      <w:proofErr w:type="spellEnd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№10. – 10 шт.</w:t>
      </w:r>
    </w:p>
    <w:p w:rsidR="00592695" w:rsidRPr="000D0CFA" w:rsidRDefault="00592695" w:rsidP="0059269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19.ВОДА ДЛЯ ІН`ЄКЦІЙ Розчинник для </w:t>
      </w:r>
      <w:proofErr w:type="spellStart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парентерального</w:t>
      </w:r>
      <w:proofErr w:type="spellEnd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застосування по 2 </w:t>
      </w:r>
      <w:proofErr w:type="spellStart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мл</w:t>
      </w:r>
      <w:proofErr w:type="spellEnd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ампулах № 10 (10х1). – 10 шт.</w:t>
      </w:r>
    </w:p>
    <w:p w:rsidR="00592695" w:rsidRPr="000D0CFA" w:rsidRDefault="00592695" w:rsidP="0059269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20.ГІДАЗЕПАМ. Таблетки по 0,02 г № 10х2 у блістерах. – 50 шт.</w:t>
      </w:r>
    </w:p>
    <w:p w:rsidR="00592695" w:rsidRPr="000D0CFA" w:rsidRDefault="00592695" w:rsidP="0059269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21.ДЕКСПРО. розчин для ін`єкцій, по 50 мг/2 </w:t>
      </w:r>
      <w:proofErr w:type="spellStart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мл</w:t>
      </w:r>
      <w:proofErr w:type="spellEnd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по 2 </w:t>
      </w:r>
      <w:proofErr w:type="spellStart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мл</w:t>
      </w:r>
      <w:proofErr w:type="spellEnd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ампулі; по 5 ампул у контурній чарунковій упаковці; по 1 контурній чарунковій упаковці у пачці – 10 шт.</w:t>
      </w:r>
    </w:p>
    <w:p w:rsidR="00592695" w:rsidRPr="000D0CFA" w:rsidRDefault="00592695" w:rsidP="0059269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22.ЕУФІЛІН-ФАРМ, таблетки по 0,25г N80. – 10 шт.</w:t>
      </w:r>
    </w:p>
    <w:p w:rsidR="00592695" w:rsidRPr="000D0CFA" w:rsidRDefault="00592695" w:rsidP="0059269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23.ЛІНКОМІЦИН, капсули по 250 мг №30 (10х3). – 10 шт.</w:t>
      </w:r>
    </w:p>
    <w:p w:rsidR="00592695" w:rsidRPr="000D0CFA" w:rsidRDefault="00592695" w:rsidP="0059269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24.ЛІДОКАЇН-ЗДОРОВ`Я. Розчин для ін`єкцій, 20 мг/</w:t>
      </w:r>
      <w:proofErr w:type="spellStart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мл</w:t>
      </w:r>
      <w:proofErr w:type="spellEnd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по 2 </w:t>
      </w:r>
      <w:proofErr w:type="spellStart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мл</w:t>
      </w:r>
      <w:proofErr w:type="spellEnd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ампулах № 10 у картонній коробці. – 5 шт.</w:t>
      </w:r>
    </w:p>
    <w:p w:rsidR="00592695" w:rsidRPr="000D0CFA" w:rsidRDefault="00592695" w:rsidP="0059269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25.МЕТОКЛОПРАМІДУ ГІДРОХЛОРИД Розчин для ін`єкцій, 5 мг/</w:t>
      </w:r>
      <w:proofErr w:type="spellStart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мл</w:t>
      </w:r>
      <w:proofErr w:type="spellEnd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по 2 </w:t>
      </w:r>
      <w:proofErr w:type="spellStart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мл</w:t>
      </w:r>
      <w:proofErr w:type="spellEnd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ампулах № 10 (5х2) – 10 шт.</w:t>
      </w:r>
    </w:p>
    <w:p w:rsidR="00592695" w:rsidRPr="000D0CFA" w:rsidRDefault="00592695" w:rsidP="0059269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26.РЕВМОКСИКАМ®. Розчин для ін`єкцій 1 % по 1,5 </w:t>
      </w:r>
      <w:proofErr w:type="spellStart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мл</w:t>
      </w:r>
      <w:proofErr w:type="spellEnd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ампулі по 5 ампул у блістері; по 1 блістеру у пачці. – 15 шт.</w:t>
      </w:r>
    </w:p>
    <w:p w:rsidR="00592695" w:rsidRPr="000D0CFA" w:rsidRDefault="00592695" w:rsidP="0059269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27.РЕОСОРБІЛАКТ® Розчин для </w:t>
      </w:r>
      <w:proofErr w:type="spellStart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інфузій</w:t>
      </w:r>
      <w:proofErr w:type="spellEnd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по 200 </w:t>
      </w:r>
      <w:proofErr w:type="spellStart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мл</w:t>
      </w:r>
      <w:proofErr w:type="spellEnd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у пляшках. – 15 </w:t>
      </w:r>
      <w:proofErr w:type="spellStart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Фл</w:t>
      </w:r>
      <w:proofErr w:type="spellEnd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592695" w:rsidRPr="000D0CFA" w:rsidRDefault="00592695" w:rsidP="00592695">
      <w:pPr>
        <w:rPr>
          <w:rFonts w:ascii="Times New Roman" w:eastAsia="Times New Roman" w:hAnsi="Times New Roman" w:cs="Times New Roman"/>
          <w:color w:val="000000" w:themeColor="text1"/>
        </w:rPr>
      </w:pPr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28.ХЛОРГЕКСИДИН, розчин д/</w:t>
      </w:r>
      <w:proofErr w:type="spellStart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зовн</w:t>
      </w:r>
      <w:proofErr w:type="spellEnd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заст. 0.05 % по 200 </w:t>
      </w:r>
      <w:proofErr w:type="spellStart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мл</w:t>
      </w:r>
      <w:proofErr w:type="spellEnd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– 10 </w:t>
      </w:r>
      <w:proofErr w:type="spellStart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Фл</w:t>
      </w:r>
      <w:proofErr w:type="spellEnd"/>
      <w:r w:rsidRPr="000D0CFA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005249" w:rsidRPr="00B85FD1" w:rsidRDefault="00AC0D22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05249"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Технічні та якісні характеристики предмета закупівлі: </w:t>
      </w:r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під час визначення вимог щодо підтвердження якості лікарського засобу враховувались  вимоги Закону України </w:t>
      </w:r>
      <w:proofErr w:type="spellStart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“Про</w:t>
      </w:r>
      <w:proofErr w:type="spellEnd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лікарські </w:t>
      </w:r>
      <w:proofErr w:type="spellStart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засоби”</w:t>
      </w:r>
      <w:proofErr w:type="spellEnd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Під час визначення технічних, якісних та кількісних характеристик предмету закупівлі разом з МНН зазначалась інформація про форму та дозування лікарського засобу, що визначаються з урахуванням галузевих стандартів у сфері охорони здоров’я, що містяться в статті 14-1 Закону України </w:t>
      </w:r>
      <w:proofErr w:type="spellStart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“Основи</w:t>
      </w:r>
      <w:proofErr w:type="spellEnd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законодавства України про охорону </w:t>
      </w:r>
      <w:proofErr w:type="spellStart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здоров’я”</w:t>
      </w:r>
      <w:proofErr w:type="spellEnd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Фармацевтичні препарати,  що пропонуються Учасником повинні бути зареєстровані в Україні та включені до переліку фармацевтичних препаратів вітчизняного та іноземного виробництва, які можуть закуповувати </w:t>
      </w:r>
      <w:proofErr w:type="spellStart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інтернатні</w:t>
      </w:r>
      <w:proofErr w:type="spellEnd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установи. Фармацевтичні препарати мають супроводжуватися Інструкцією з їх застосування, викладеною українською мовою та затвердженою належним чином.  Назва та маркування фармацевтичних препаратів, його дозування повинні відповідати специфікації. Товар має бути в упаковці підприємства-виробника, яка не повинна бути деформована або пошкоджена.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Якість товару повинна відповідати вимогам відповідних діючих нормативних документів.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Термін придатності діє строком встановленим виробником товару та вказаним на упаковці товару. На дату передачі товару від Постачальника Покупцю, термін придатності това</w:t>
      </w:r>
      <w:r w:rsidR="00AC0D22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 повинен становити не менше 85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від встановленого інструкцією терміну зберігання. Текст маркування (етикетування) затверджений належним чином.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Очікувана вартість предмета закупівлі: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складає </w:t>
      </w:r>
      <w:r w:rsidR="000C3D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77500</w:t>
      </w:r>
      <w:r w:rsidR="00895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 w:rsidR="00C84D31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грн.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 ПДВ: визначена відповідно до примірної методики визначення очікуваної вартості предмета закупівлі і обрахована відповідно до</w:t>
      </w:r>
      <w:r w:rsidR="00B85FD1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5FD1" w:rsidRPr="00B85FD1">
        <w:rPr>
          <w:rFonts w:ascii="Times New Roman" w:hAnsi="Times New Roman" w:cs="Times New Roman"/>
          <w:color w:val="000000" w:themeColor="text1"/>
        </w:rPr>
        <w:t xml:space="preserve">Реєстру відомостей щодо граничних оптово-відпускних цін на деякі </w:t>
      </w:r>
      <w:r w:rsidR="00B85FD1" w:rsidRPr="00B85FD1">
        <w:rPr>
          <w:rFonts w:ascii="Times New Roman" w:hAnsi="Times New Roman" w:cs="Times New Roman"/>
          <w:color w:val="000000" w:themeColor="text1"/>
        </w:rPr>
        <w:lastRenderedPageBreak/>
        <w:t>лікарські засоби, що закуповуються за бюджетні кошти та підлягають референтному ціноутворенню, станом на 31 жовтня 2022 р.</w:t>
      </w:r>
      <w:r w:rsidRPr="00B85FD1">
        <w:rPr>
          <w:rFonts w:ascii="Times New Roman" w:eastAsia="Times New Roman" w:hAnsi="Times New Roman" w:cs="Times New Roman"/>
          <w:color w:val="000000" w:themeColor="text1"/>
        </w:rPr>
        <w:t>,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виходячи з монітор</w:t>
      </w:r>
      <w:r w:rsidR="00C715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ингу цін на ринку таких товарів, на підставі цінових пропозицій імовірних постачальників.</w:t>
      </w:r>
    </w:p>
    <w:p w:rsidR="0089587D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Щодо розміру бюджетного призначення: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відповідно до статті 4 Закону планування закупівель здійснюється на підставі наявної потреби у закупівлі товарів, робіт і послуг. Заплановані закупівлі включаються до річного плану закупівель. Закупівля здійснюється відповідно до річного плану. </w:t>
      </w:r>
      <w:r w:rsidR="00E174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Дана закупівля проводи</w:t>
      </w:r>
      <w:r w:rsidR="00895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ться у </w:t>
      </w:r>
      <w:proofErr w:type="spellStart"/>
      <w:r w:rsidR="00895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</w:t>
      </w:r>
      <w:proofErr w:type="spellEnd"/>
      <w:r w:rsidR="0089587D" w:rsidRPr="00895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proofErr w:type="spellStart"/>
      <w:r w:rsidR="00895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язку</w:t>
      </w:r>
      <w:proofErr w:type="spellEnd"/>
      <w:r w:rsidR="00895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із додатковою потребою у закупівлі </w:t>
      </w:r>
      <w:r w:rsidR="009E47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лікувальних</w:t>
      </w:r>
      <w:r w:rsidR="00895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препаратів. 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AC0D22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Петриківському обласному 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геріатричному пансіонаті </w:t>
      </w:r>
      <w:r w:rsidR="00AC0D22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затверджено кошторис на 2023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рік в якому, зокрема</w:t>
      </w:r>
      <w:r w:rsidR="00AC0D22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передбачаються видатки на фармацевтичні препарати. </w:t>
      </w:r>
    </w:p>
    <w:p w:rsidR="00AF08B7" w:rsidRPr="00B85FD1" w:rsidRDefault="00AF08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F08B7" w:rsidRPr="00B85FD1" w:rsidSect="00E93B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5249"/>
    <w:rsid w:val="00005249"/>
    <w:rsid w:val="00031B65"/>
    <w:rsid w:val="000C3D7B"/>
    <w:rsid w:val="000D0CFA"/>
    <w:rsid w:val="00325D60"/>
    <w:rsid w:val="003C2D84"/>
    <w:rsid w:val="00403873"/>
    <w:rsid w:val="0049287B"/>
    <w:rsid w:val="00495695"/>
    <w:rsid w:val="00592695"/>
    <w:rsid w:val="005F2D3F"/>
    <w:rsid w:val="00671B8F"/>
    <w:rsid w:val="006D0E98"/>
    <w:rsid w:val="00752547"/>
    <w:rsid w:val="0078684F"/>
    <w:rsid w:val="007C298E"/>
    <w:rsid w:val="0089587D"/>
    <w:rsid w:val="009E4775"/>
    <w:rsid w:val="009F3AB6"/>
    <w:rsid w:val="00AC0D22"/>
    <w:rsid w:val="00AD6D63"/>
    <w:rsid w:val="00AF08B7"/>
    <w:rsid w:val="00B85FD1"/>
    <w:rsid w:val="00BB6019"/>
    <w:rsid w:val="00C544C5"/>
    <w:rsid w:val="00C71548"/>
    <w:rsid w:val="00C84D31"/>
    <w:rsid w:val="00DB5740"/>
    <w:rsid w:val="00E174B7"/>
    <w:rsid w:val="00E9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F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8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3707</Words>
  <Characters>2113</Characters>
  <Application>Microsoft Office Word</Application>
  <DocSecurity>0</DocSecurity>
  <Lines>17</Lines>
  <Paragraphs>11</Paragraphs>
  <ScaleCrop>false</ScaleCrop>
  <Company/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30</cp:revision>
  <dcterms:created xsi:type="dcterms:W3CDTF">2023-04-26T09:45:00Z</dcterms:created>
  <dcterms:modified xsi:type="dcterms:W3CDTF">2023-08-11T07:49:00Z</dcterms:modified>
</cp:coreProperties>
</file>