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811EDC" w:rsidRDefault="0008627D" w:rsidP="0008627D">
      <w:pPr>
        <w:spacing w:before="100" w:beforeAutospacing="1" w:after="100" w:afterAutospacing="1" w:line="240" w:lineRule="auto"/>
        <w:outlineLvl w:val="2"/>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ОБГРУНТУВАННЯ</w:t>
      </w:r>
    </w:p>
    <w:p w:rsidR="00FC262F" w:rsidRPr="00226DF1" w:rsidRDefault="0008627D" w:rsidP="00FC262F">
      <w:pPr>
        <w:pStyle w:val="1"/>
        <w:shd w:val="clear" w:color="auto" w:fill="FFFFFF"/>
        <w:spacing w:before="0" w:beforeAutospacing="0" w:after="0" w:afterAutospacing="0"/>
        <w:textAlignment w:val="baseline"/>
        <w:rPr>
          <w:rStyle w:val="qaclassifierdescrprimary"/>
          <w:color w:val="333333"/>
          <w:sz w:val="24"/>
          <w:szCs w:val="24"/>
        </w:rPr>
      </w:pPr>
      <w:r w:rsidRPr="00226DF1">
        <w:rPr>
          <w:sz w:val="24"/>
          <w:szCs w:val="24"/>
        </w:rPr>
        <w:t>технічних та якісних характеристик предмета закупівлі,</w:t>
      </w:r>
      <w:r w:rsidRPr="00226DF1">
        <w:rPr>
          <w:sz w:val="24"/>
          <w:szCs w:val="24"/>
        </w:rPr>
        <w:br/>
        <w:t>його очікуваної вартості та/або розміру бюджетного призначення</w:t>
      </w:r>
      <w:r w:rsidRPr="00226DF1">
        <w:rPr>
          <w:sz w:val="24"/>
          <w:szCs w:val="24"/>
        </w:rPr>
        <w:br/>
        <w:t xml:space="preserve">в межах закупівлі </w:t>
      </w:r>
      <w:bookmarkStart w:id="0" w:name="_GoBack"/>
      <w:bookmarkEnd w:id="0"/>
      <w:r w:rsidR="00E67E29">
        <w:rPr>
          <w:color w:val="333333"/>
          <w:sz w:val="24"/>
          <w:szCs w:val="24"/>
        </w:rPr>
        <w:t xml:space="preserve">Цибуля ріпчаста, вищого </w:t>
      </w:r>
      <w:r w:rsidR="0090205B">
        <w:rPr>
          <w:color w:val="333333"/>
          <w:sz w:val="24"/>
          <w:szCs w:val="24"/>
        </w:rPr>
        <w:t>товарного сорту</w:t>
      </w:r>
      <w:r w:rsidR="00226DF1" w:rsidRPr="00226DF1">
        <w:rPr>
          <w:color w:val="333333"/>
          <w:sz w:val="24"/>
          <w:szCs w:val="24"/>
        </w:rPr>
        <w:t xml:space="preserve"> </w:t>
      </w:r>
      <w:r w:rsidR="00FC262F" w:rsidRPr="00226DF1">
        <w:rPr>
          <w:color w:val="333333"/>
          <w:sz w:val="24"/>
          <w:szCs w:val="24"/>
          <w:bdr w:val="none" w:sz="0" w:space="0" w:color="auto" w:frame="1"/>
        </w:rPr>
        <w:t xml:space="preserve">за </w:t>
      </w:r>
      <w:proofErr w:type="spellStart"/>
      <w:r w:rsidR="00FC262F" w:rsidRPr="00226DF1">
        <w:rPr>
          <w:rStyle w:val="qaclassifierdk"/>
          <w:color w:val="314155"/>
          <w:sz w:val="24"/>
          <w:szCs w:val="24"/>
          <w:bdr w:val="none" w:sz="0" w:space="0" w:color="auto" w:frame="1"/>
        </w:rPr>
        <w:t>ДК</w:t>
      </w:r>
      <w:proofErr w:type="spellEnd"/>
      <w:r w:rsidR="00FC262F" w:rsidRPr="00226DF1">
        <w:rPr>
          <w:rStyle w:val="qaclassifierdk"/>
          <w:color w:val="314155"/>
          <w:sz w:val="24"/>
          <w:szCs w:val="24"/>
          <w:bdr w:val="none" w:sz="0" w:space="0" w:color="auto" w:frame="1"/>
        </w:rPr>
        <w:t xml:space="preserve"> 021</w:t>
      </w:r>
      <w:r w:rsidR="00FC262F" w:rsidRPr="00226DF1">
        <w:rPr>
          <w:rStyle w:val="qaclassifiertype"/>
          <w:color w:val="314155"/>
          <w:sz w:val="24"/>
          <w:szCs w:val="24"/>
          <w:bdr w:val="none" w:sz="0" w:space="0" w:color="auto" w:frame="1"/>
        </w:rPr>
        <w:t>:2015: </w:t>
      </w:r>
      <w:r w:rsidR="00FC262F" w:rsidRPr="00226DF1">
        <w:rPr>
          <w:rStyle w:val="qaclassifierdescrcode"/>
          <w:color w:val="314155"/>
          <w:sz w:val="24"/>
          <w:szCs w:val="24"/>
          <w:bdr w:val="none" w:sz="0" w:space="0" w:color="auto" w:frame="1"/>
        </w:rPr>
        <w:t>03220000-9</w:t>
      </w:r>
      <w:r w:rsidR="00FC262F" w:rsidRPr="00226DF1">
        <w:rPr>
          <w:rStyle w:val="qaclassifierdescr"/>
          <w:color w:val="314155"/>
          <w:sz w:val="24"/>
          <w:szCs w:val="24"/>
          <w:bdr w:val="none" w:sz="0" w:space="0" w:color="auto" w:frame="1"/>
        </w:rPr>
        <w:t> </w:t>
      </w:r>
      <w:r w:rsidR="00FC262F" w:rsidRPr="00226DF1">
        <w:rPr>
          <w:rStyle w:val="qaclassifierdescrprimary"/>
          <w:color w:val="314155"/>
          <w:sz w:val="24"/>
          <w:szCs w:val="24"/>
          <w:bdr w:val="none" w:sz="0" w:space="0" w:color="auto" w:frame="1"/>
        </w:rPr>
        <w:t>Овочі, фрукти та горіхи.</w:t>
      </w: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 xml:space="preserve">Підстава для публікації </w:t>
      </w:r>
      <w:proofErr w:type="spellStart"/>
      <w:r w:rsidRPr="00811EDC">
        <w:rPr>
          <w:rFonts w:ascii="Times New Roman" w:eastAsia="Times New Roman" w:hAnsi="Times New Roman" w:cs="Times New Roman"/>
          <w:b/>
          <w:bCs/>
          <w:sz w:val="24"/>
          <w:szCs w:val="24"/>
        </w:rPr>
        <w:t>обгрунтування</w:t>
      </w:r>
      <w:proofErr w:type="spellEnd"/>
      <w:r w:rsidRPr="00811EDC">
        <w:rPr>
          <w:rFonts w:ascii="Times New Roman" w:eastAsia="Times New Roman" w:hAnsi="Times New Roman" w:cs="Times New Roman"/>
          <w:b/>
          <w:bCs/>
          <w:sz w:val="24"/>
          <w:szCs w:val="24"/>
        </w:rPr>
        <w:t>:</w:t>
      </w:r>
      <w:r w:rsidRPr="00811EDC">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Мета проведення закупівлі:</w:t>
      </w:r>
      <w:r w:rsidRPr="00811EDC">
        <w:rPr>
          <w:rFonts w:ascii="Times New Roman" w:eastAsia="Times New Roman" w:hAnsi="Times New Roman" w:cs="Times New Roman"/>
          <w:sz w:val="24"/>
          <w:szCs w:val="24"/>
        </w:rPr>
        <w:t> забезпечення потреб</w:t>
      </w:r>
      <w:r w:rsidR="00FC262F" w:rsidRPr="00811EDC">
        <w:rPr>
          <w:rFonts w:ascii="Times New Roman" w:eastAsia="Times New Roman" w:hAnsi="Times New Roman" w:cs="Times New Roman"/>
          <w:sz w:val="24"/>
          <w:szCs w:val="24"/>
        </w:rPr>
        <w:t xml:space="preserve"> </w:t>
      </w:r>
      <w:r w:rsidRPr="00811EDC">
        <w:rPr>
          <w:rFonts w:ascii="Times New Roman" w:eastAsia="Times New Roman" w:hAnsi="Times New Roman" w:cs="Times New Roman"/>
          <w:sz w:val="24"/>
          <w:szCs w:val="24"/>
        </w:rPr>
        <w:t xml:space="preserve"> Замовника у закупівлі </w:t>
      </w:r>
      <w:r w:rsidR="00DA0626">
        <w:rPr>
          <w:rFonts w:ascii="Times New Roman" w:eastAsia="Times New Roman" w:hAnsi="Times New Roman" w:cs="Times New Roman"/>
          <w:sz w:val="24"/>
          <w:szCs w:val="24"/>
        </w:rPr>
        <w:t xml:space="preserve">овочів (цибулі ріпчастої) </w:t>
      </w:r>
      <w:r w:rsidRPr="00811EDC">
        <w:rPr>
          <w:rFonts w:ascii="Times New Roman" w:eastAsia="Times New Roman" w:hAnsi="Times New Roman" w:cs="Times New Roman"/>
          <w:sz w:val="24"/>
          <w:szCs w:val="24"/>
        </w:rPr>
        <w:t>для належної організації харчування в</w:t>
      </w:r>
      <w:r w:rsidR="00DA0626">
        <w:rPr>
          <w:rFonts w:ascii="Times New Roman" w:eastAsia="Times New Roman" w:hAnsi="Times New Roman" w:cs="Times New Roman"/>
          <w:sz w:val="24"/>
          <w:szCs w:val="24"/>
        </w:rPr>
        <w:t xml:space="preserve"> геріатричному пансіонаті у 2024</w:t>
      </w:r>
      <w:r w:rsidRPr="00811EDC">
        <w:rPr>
          <w:rFonts w:ascii="Times New Roman" w:eastAsia="Times New Roman" w:hAnsi="Times New Roman" w:cs="Times New Roman"/>
          <w:sz w:val="24"/>
          <w:szCs w:val="24"/>
        </w:rPr>
        <w:t xml:space="preserve"> році</w:t>
      </w:r>
      <w:r w:rsidR="00D3167F">
        <w:rPr>
          <w:rFonts w:ascii="Times New Roman" w:eastAsia="Times New Roman" w:hAnsi="Times New Roman" w:cs="Times New Roman"/>
          <w:sz w:val="24"/>
          <w:szCs w:val="24"/>
        </w:rPr>
        <w:t xml:space="preserve"> (</w:t>
      </w:r>
      <w:r w:rsidR="00DA0626">
        <w:rPr>
          <w:rFonts w:ascii="Times New Roman" w:eastAsia="Times New Roman" w:hAnsi="Times New Roman" w:cs="Times New Roman"/>
          <w:sz w:val="24"/>
          <w:szCs w:val="24"/>
        </w:rPr>
        <w:t>лютий-квітень 2024 р.</w:t>
      </w:r>
      <w:r w:rsidR="00D3167F">
        <w:rPr>
          <w:rFonts w:ascii="Times New Roman" w:eastAsia="Times New Roman" w:hAnsi="Times New Roman" w:cs="Times New Roman"/>
          <w:sz w:val="24"/>
          <w:szCs w:val="24"/>
        </w:rPr>
        <w:t>)</w:t>
      </w:r>
      <w:r w:rsidRPr="00811EDC">
        <w:rPr>
          <w:rFonts w:ascii="Times New Roman" w:eastAsia="Times New Roman" w:hAnsi="Times New Roman" w:cs="Times New Roman"/>
          <w:sz w:val="24"/>
          <w:szCs w:val="24"/>
        </w:rPr>
        <w:t>.</w:t>
      </w: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Замовник: </w:t>
      </w:r>
      <w:r w:rsidRPr="00811EDC">
        <w:rPr>
          <w:rFonts w:ascii="Times New Roman" w:eastAsia="Times New Roman" w:hAnsi="Times New Roman" w:cs="Times New Roman"/>
          <w:sz w:val="24"/>
          <w:szCs w:val="24"/>
        </w:rPr>
        <w:t>Петриківський обласний геріатричний пансіонат</w:t>
      </w: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Код ЄДРПОУ</w:t>
      </w:r>
      <w:r w:rsidRPr="00811EDC">
        <w:rPr>
          <w:rFonts w:ascii="Times New Roman" w:eastAsia="Times New Roman" w:hAnsi="Times New Roman" w:cs="Times New Roman"/>
          <w:sz w:val="24"/>
          <w:szCs w:val="24"/>
        </w:rPr>
        <w:t>: 03562589</w:t>
      </w:r>
    </w:p>
    <w:p w:rsidR="0008627D" w:rsidRPr="00811EDC"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811EDC">
        <w:rPr>
          <w:sz w:val="24"/>
          <w:szCs w:val="24"/>
        </w:rPr>
        <w:t>Вид процедури: </w:t>
      </w:r>
      <w:r w:rsidR="00FC262F" w:rsidRPr="00811EDC">
        <w:rPr>
          <w:b w:val="0"/>
          <w:color w:val="000000" w:themeColor="text1"/>
          <w:sz w:val="24"/>
          <w:szCs w:val="24"/>
          <w:shd w:val="clear" w:color="auto" w:fill="FFFFFF"/>
        </w:rPr>
        <w:t>запит ціни пропозиції</w:t>
      </w:r>
    </w:p>
    <w:p w:rsidR="00981182"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 xml:space="preserve"> Ідентифікатор закупівлі:</w:t>
      </w:r>
      <w:r w:rsidRPr="00811EDC">
        <w:rPr>
          <w:rFonts w:ascii="Times New Roman" w:eastAsia="Times New Roman" w:hAnsi="Times New Roman" w:cs="Times New Roman"/>
          <w:sz w:val="24"/>
          <w:szCs w:val="24"/>
        </w:rPr>
        <w:t> </w:t>
      </w:r>
      <w:hyperlink r:id="rId4" w:tgtFrame="_blank" w:history="1">
        <w:r w:rsidR="00981182">
          <w:rPr>
            <w:rStyle w:val="a7"/>
            <w:rFonts w:ascii="Arial" w:hAnsi="Arial" w:cs="Arial"/>
            <w:color w:val="00A1CD"/>
            <w:sz w:val="20"/>
            <w:szCs w:val="20"/>
            <w:bdr w:val="none" w:sz="0" w:space="0" w:color="auto" w:frame="1"/>
          </w:rPr>
          <w:t>UA-P-2024-02-05-005441-a</w:t>
        </w:r>
      </w:hyperlink>
    </w:p>
    <w:p w:rsidR="00981182" w:rsidRDefault="0008627D" w:rsidP="0008627D">
      <w:pPr>
        <w:spacing w:before="100" w:beforeAutospacing="1" w:after="100" w:afterAutospacing="1" w:line="240" w:lineRule="auto"/>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 xml:space="preserve"> Предмет закупівлі:</w:t>
      </w:r>
      <w:r w:rsidR="00981182">
        <w:rPr>
          <w:rFonts w:ascii="Times New Roman" w:eastAsia="Times New Roman" w:hAnsi="Times New Roman" w:cs="Times New Roman"/>
          <w:b/>
          <w:bCs/>
          <w:sz w:val="24"/>
          <w:szCs w:val="24"/>
        </w:rPr>
        <w:t xml:space="preserve"> Цибуля ріпчаста, жовта, вищого товарного сорту.</w:t>
      </w:r>
      <w:r w:rsidRPr="00811EDC">
        <w:rPr>
          <w:rFonts w:ascii="Times New Roman" w:eastAsia="Times New Roman" w:hAnsi="Times New Roman" w:cs="Times New Roman"/>
          <w:b/>
          <w:bCs/>
          <w:sz w:val="24"/>
          <w:szCs w:val="24"/>
        </w:rPr>
        <w:t> </w:t>
      </w:r>
    </w:p>
    <w:p w:rsidR="0008627D" w:rsidRDefault="006835F7" w:rsidP="0008627D">
      <w:pPr>
        <w:spacing w:before="100" w:beforeAutospacing="1" w:after="100" w:afterAutospacing="1" w:line="240" w:lineRule="auto"/>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 xml:space="preserve"> </w:t>
      </w:r>
      <w:r w:rsidR="0008627D" w:rsidRPr="00811EDC">
        <w:rPr>
          <w:rFonts w:ascii="Times New Roman" w:eastAsia="Times New Roman" w:hAnsi="Times New Roman" w:cs="Times New Roman"/>
          <w:b/>
          <w:bCs/>
          <w:sz w:val="24"/>
          <w:szCs w:val="24"/>
        </w:rPr>
        <w:t>Технічні та якісні характеристики предмета закупівлі:</w:t>
      </w:r>
    </w:p>
    <w:p w:rsidR="003E4821" w:rsidRPr="00A175B9" w:rsidRDefault="00A175B9" w:rsidP="0008627D">
      <w:pPr>
        <w:spacing w:before="100" w:beforeAutospacing="1" w:after="100" w:afterAutospacing="1" w:line="240" w:lineRule="auto"/>
        <w:rPr>
          <w:rFonts w:ascii="Times New Roman" w:eastAsia="Times New Roman" w:hAnsi="Times New Roman" w:cs="Times New Roman"/>
          <w:b/>
          <w:bCs/>
          <w:sz w:val="24"/>
          <w:szCs w:val="24"/>
        </w:rPr>
      </w:pPr>
      <w:r w:rsidRPr="00A175B9">
        <w:rPr>
          <w:rFonts w:ascii="Times New Roman" w:hAnsi="Times New Roman" w:cs="Times New Roman"/>
          <w:color w:val="000000"/>
          <w:sz w:val="24"/>
          <w:szCs w:val="24"/>
        </w:rPr>
        <w:t>Цибулини повинні бути вагою не менше 0,120 кг та не більше 0,150 кг., сухі, чисті, цілі, не тріснуті, без механічних пошкоджень, не уражені хворобами та шкідниками, достатньої зрілості, без ознак гнилі, без зайвої зовнішньої вологи. Типові для ботанічного сорту за формою і забарвленням. Не допускаються запарені, підмерзлі цибулини. Розмір цибулин за найбільшим поперечним діаметром не менше 5-6 см. Смак і запах – відповідає даному ботанічному сорту, без стороннього запаху і присмаку. Фасування: сітки.</w:t>
      </w:r>
    </w:p>
    <w:p w:rsidR="0008627D" w:rsidRPr="00811EDC" w:rsidRDefault="0008627D" w:rsidP="0008627D">
      <w:pPr>
        <w:pStyle w:val="a3"/>
        <w:rPr>
          <w:rStyle w:val="a5"/>
          <w:i w:val="0"/>
          <w:color w:val="0E2938"/>
        </w:rPr>
      </w:pPr>
      <w:r w:rsidRPr="00811EDC">
        <w:rPr>
          <w:b/>
          <w:bCs/>
        </w:rPr>
        <w:t>Очікувана вартість предмета закупівлі:</w:t>
      </w:r>
      <w:r w:rsidRPr="00811EDC">
        <w:t xml:space="preserve"> складає </w:t>
      </w:r>
      <w:r w:rsidR="00A175B9">
        <w:t>11500</w:t>
      </w:r>
      <w:r w:rsidR="0013794D" w:rsidRPr="00811EDC">
        <w:t xml:space="preserve">,00 </w:t>
      </w:r>
      <w:r w:rsidRPr="00811EDC">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w:t>
      </w:r>
      <w:r w:rsidR="00671741">
        <w:t>, ринках міста Тернополя</w:t>
      </w:r>
      <w:r w:rsidRPr="00811EDC">
        <w:t xml:space="preserve">); - інформації з електронної системи закупівель </w:t>
      </w:r>
      <w:proofErr w:type="spellStart"/>
      <w:r w:rsidRPr="00811EDC">
        <w:t>“ProZorro”</w:t>
      </w:r>
      <w:proofErr w:type="spellEnd"/>
      <w:r w:rsidRPr="00811EDC">
        <w:t xml:space="preserve"> (закупівель з аналогічним предметом закупівлі);- та виконання </w:t>
      </w:r>
      <w:r w:rsidRPr="00811EDC">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811EDC">
        <w:rPr>
          <w:rStyle w:val="a5"/>
          <w:color w:val="0E2938"/>
        </w:rPr>
        <w:t>Мінсоцполітики</w:t>
      </w:r>
      <w:proofErr w:type="spellEnd"/>
      <w:r w:rsidRPr="00811EDC">
        <w:rPr>
          <w:rStyle w:val="a5"/>
          <w:color w:val="0E2938"/>
        </w:rPr>
        <w:t xml:space="preserve">», затверджених постановою Кабінету Міністрів України від 13 березня 2002 р. №324.  </w:t>
      </w:r>
    </w:p>
    <w:p w:rsidR="002C4C9B" w:rsidRPr="00811EDC" w:rsidRDefault="0008627D" w:rsidP="0008627D">
      <w:pPr>
        <w:pStyle w:val="a3"/>
      </w:pPr>
      <w:r w:rsidRPr="00811EDC">
        <w:t>Розрахунок проводиться на основі середньої річної кількості мешканців Петриківського обласного геріатричного пансіонату (180 чоловік), вра</w:t>
      </w:r>
      <w:r w:rsidR="00EE1981" w:rsidRPr="00811EDC">
        <w:t xml:space="preserve">ховуючи добові норми харчування. </w:t>
      </w:r>
    </w:p>
    <w:p w:rsidR="00A175B9" w:rsidRDefault="00B71A71" w:rsidP="0008627D">
      <w:pPr>
        <w:pStyle w:val="a3"/>
        <w:rPr>
          <w:b/>
        </w:rPr>
      </w:pPr>
      <w:r w:rsidRPr="00811EDC">
        <w:rPr>
          <w:b/>
        </w:rPr>
        <w:t>Необхідна к</w:t>
      </w:r>
      <w:r w:rsidR="00EE1981" w:rsidRPr="00811EDC">
        <w:rPr>
          <w:b/>
        </w:rPr>
        <w:t>ількість продукції:</w:t>
      </w:r>
    </w:p>
    <w:p w:rsidR="00A175B9" w:rsidRPr="00A175B9" w:rsidRDefault="00EE1981" w:rsidP="00A175B9">
      <w:pPr>
        <w:spacing w:before="100" w:beforeAutospacing="1" w:after="100" w:afterAutospacing="1" w:line="240" w:lineRule="auto"/>
        <w:rPr>
          <w:rFonts w:ascii="Times New Roman" w:eastAsia="Times New Roman" w:hAnsi="Times New Roman" w:cs="Times New Roman"/>
          <w:bCs/>
          <w:sz w:val="24"/>
          <w:szCs w:val="24"/>
        </w:rPr>
      </w:pPr>
      <w:r w:rsidRPr="00811EDC">
        <w:rPr>
          <w:b/>
        </w:rPr>
        <w:t xml:space="preserve"> </w:t>
      </w:r>
      <w:r w:rsidR="00A175B9">
        <w:rPr>
          <w:rFonts w:ascii="Times New Roman" w:eastAsia="Times New Roman" w:hAnsi="Times New Roman" w:cs="Times New Roman"/>
          <w:b/>
          <w:bCs/>
          <w:sz w:val="24"/>
          <w:szCs w:val="24"/>
        </w:rPr>
        <w:t xml:space="preserve">Цибуля ріпчаста, жовта, вищого товарного сорту: </w:t>
      </w:r>
      <w:r w:rsidR="00A175B9" w:rsidRPr="00A175B9">
        <w:rPr>
          <w:rFonts w:ascii="Times New Roman" w:eastAsia="Times New Roman" w:hAnsi="Times New Roman" w:cs="Times New Roman"/>
          <w:bCs/>
          <w:sz w:val="24"/>
          <w:szCs w:val="24"/>
        </w:rPr>
        <w:t>500 кг.</w:t>
      </w:r>
    </w:p>
    <w:p w:rsidR="0008627D" w:rsidRDefault="0008627D" w:rsidP="0008627D">
      <w:pPr>
        <w:pStyle w:val="a3"/>
        <w:rPr>
          <w:b/>
        </w:rPr>
      </w:pP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Щодо розміру бюджетного призначення:</w:t>
      </w:r>
      <w:r w:rsidRPr="00811EDC">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811EDC"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sz w:val="24"/>
          <w:szCs w:val="24"/>
        </w:rPr>
        <w:t>У Петриківському обласному гері</w:t>
      </w:r>
      <w:r w:rsidR="00643A29" w:rsidRPr="00811EDC">
        <w:rPr>
          <w:rFonts w:ascii="Times New Roman" w:eastAsia="Times New Roman" w:hAnsi="Times New Roman" w:cs="Times New Roman"/>
          <w:sz w:val="24"/>
          <w:szCs w:val="24"/>
        </w:rPr>
        <w:t>атричному пансіонаті затверджено</w:t>
      </w:r>
      <w:r w:rsidR="00CB4D0C" w:rsidRPr="00811EDC">
        <w:rPr>
          <w:rFonts w:ascii="Times New Roman" w:eastAsia="Times New Roman" w:hAnsi="Times New Roman" w:cs="Times New Roman"/>
          <w:sz w:val="24"/>
          <w:szCs w:val="24"/>
        </w:rPr>
        <w:t xml:space="preserve"> кошторис</w:t>
      </w:r>
      <w:r w:rsidR="00A175B9">
        <w:rPr>
          <w:rFonts w:ascii="Times New Roman" w:eastAsia="Times New Roman" w:hAnsi="Times New Roman" w:cs="Times New Roman"/>
          <w:sz w:val="24"/>
          <w:szCs w:val="24"/>
        </w:rPr>
        <w:t xml:space="preserve"> на 2024</w:t>
      </w:r>
      <w:r w:rsidRPr="00811EDC">
        <w:rPr>
          <w:rFonts w:ascii="Times New Roman" w:eastAsia="Times New Roman" w:hAnsi="Times New Roman" w:cs="Times New Roman"/>
          <w:sz w:val="24"/>
          <w:szCs w:val="24"/>
        </w:rPr>
        <w:t xml:space="preserve"> рік в якому, зокрема,</w:t>
      </w:r>
      <w:r w:rsidR="00CB4D0C" w:rsidRPr="00811EDC">
        <w:rPr>
          <w:rFonts w:ascii="Times New Roman" w:eastAsia="Times New Roman" w:hAnsi="Times New Roman" w:cs="Times New Roman"/>
          <w:sz w:val="24"/>
          <w:szCs w:val="24"/>
        </w:rPr>
        <w:t xml:space="preserve"> передбачено</w:t>
      </w:r>
      <w:r w:rsidRPr="00811EDC">
        <w:rPr>
          <w:rFonts w:ascii="Times New Roman" w:eastAsia="Times New Roman" w:hAnsi="Times New Roman" w:cs="Times New Roman"/>
          <w:sz w:val="24"/>
          <w:szCs w:val="24"/>
        </w:rPr>
        <w:t xml:space="preserve"> видатки на продукти харчування.</w:t>
      </w:r>
    </w:p>
    <w:p w:rsidR="001015B1" w:rsidRPr="00811EDC" w:rsidRDefault="001015B1">
      <w:pPr>
        <w:rPr>
          <w:sz w:val="24"/>
          <w:szCs w:val="24"/>
        </w:rPr>
      </w:pPr>
    </w:p>
    <w:sectPr w:rsidR="001015B1" w:rsidRPr="00811EDC"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56EE5"/>
    <w:rsid w:val="00062C67"/>
    <w:rsid w:val="00076659"/>
    <w:rsid w:val="0008627D"/>
    <w:rsid w:val="000A389A"/>
    <w:rsid w:val="000F05A2"/>
    <w:rsid w:val="001015B1"/>
    <w:rsid w:val="0013794D"/>
    <w:rsid w:val="00226DF1"/>
    <w:rsid w:val="00264815"/>
    <w:rsid w:val="002C4C9B"/>
    <w:rsid w:val="003357AA"/>
    <w:rsid w:val="003E4821"/>
    <w:rsid w:val="004C4DB1"/>
    <w:rsid w:val="005230A8"/>
    <w:rsid w:val="00594B2F"/>
    <w:rsid w:val="005A7D14"/>
    <w:rsid w:val="005E2478"/>
    <w:rsid w:val="00643A29"/>
    <w:rsid w:val="00657789"/>
    <w:rsid w:val="00671741"/>
    <w:rsid w:val="00675CCD"/>
    <w:rsid w:val="006835F7"/>
    <w:rsid w:val="007407A1"/>
    <w:rsid w:val="00743F84"/>
    <w:rsid w:val="008043A8"/>
    <w:rsid w:val="00811EDC"/>
    <w:rsid w:val="00861CF8"/>
    <w:rsid w:val="00896043"/>
    <w:rsid w:val="0090205B"/>
    <w:rsid w:val="00950029"/>
    <w:rsid w:val="00981182"/>
    <w:rsid w:val="00A175B9"/>
    <w:rsid w:val="00A23FB4"/>
    <w:rsid w:val="00A5132B"/>
    <w:rsid w:val="00B71A71"/>
    <w:rsid w:val="00C828AD"/>
    <w:rsid w:val="00CB2756"/>
    <w:rsid w:val="00CB4D0C"/>
    <w:rsid w:val="00D22E93"/>
    <w:rsid w:val="00D3167F"/>
    <w:rsid w:val="00D66926"/>
    <w:rsid w:val="00DA0626"/>
    <w:rsid w:val="00DA152D"/>
    <w:rsid w:val="00E051E2"/>
    <w:rsid w:val="00E67E29"/>
    <w:rsid w:val="00E72B46"/>
    <w:rsid w:val="00E72B80"/>
    <w:rsid w:val="00E74031"/>
    <w:rsid w:val="00EE1981"/>
    <w:rsid w:val="00F94D5D"/>
    <w:rsid w:val="00FC26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qFormat/>
    <w:locked/>
    <w:rsid w:val="00E72B46"/>
    <w:rPr>
      <w:rFonts w:ascii="Times New Roman" w:eastAsia="Times New Roman" w:hAnsi="Times New Roman" w:cs="Times New Roman"/>
      <w:sz w:val="24"/>
      <w:szCs w:val="24"/>
    </w:rPr>
  </w:style>
  <w:style w:type="character" w:styleId="a7">
    <w:name w:val="Hyperlink"/>
    <w:basedOn w:val="a0"/>
    <w:uiPriority w:val="99"/>
    <w:semiHidden/>
    <w:unhideWhenUsed/>
    <w:rsid w:val="00981182"/>
    <w:rPr>
      <w:color w:val="0000FF"/>
      <w:u w:val="single"/>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 w:id="1388800535">
      <w:bodyDiv w:val="1"/>
      <w:marLeft w:val="0"/>
      <w:marRight w:val="0"/>
      <w:marTop w:val="0"/>
      <w:marBottom w:val="0"/>
      <w:divBdr>
        <w:top w:val="none" w:sz="0" w:space="0" w:color="auto"/>
        <w:left w:val="none" w:sz="0" w:space="0" w:color="auto"/>
        <w:bottom w:val="none" w:sz="0" w:space="0" w:color="auto"/>
        <w:right w:val="none" w:sz="0" w:space="0" w:color="auto"/>
      </w:divBdr>
    </w:div>
    <w:div w:id="14664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zakupivli.pro/cabinet/purchases/state_plan/view/27782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2317</Words>
  <Characters>1321</Characters>
  <Application>Microsoft Office Word</Application>
  <DocSecurity>0</DocSecurity>
  <Lines>11</Lines>
  <Paragraphs>7</Paragraphs>
  <ScaleCrop>false</ScaleCrop>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14</cp:revision>
  <dcterms:created xsi:type="dcterms:W3CDTF">2024-02-06T08:27:00Z</dcterms:created>
  <dcterms:modified xsi:type="dcterms:W3CDTF">2024-02-06T12:11:00Z</dcterms:modified>
</cp:coreProperties>
</file>