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27D" w:rsidRPr="00421D05" w:rsidRDefault="0008627D" w:rsidP="0008627D">
      <w:pPr>
        <w:spacing w:before="100" w:beforeAutospacing="1" w:after="100" w:afterAutospacing="1" w:line="240" w:lineRule="auto"/>
        <w:outlineLvl w:val="2"/>
        <w:rPr>
          <w:rFonts w:ascii="Times New Roman" w:eastAsia="Times New Roman" w:hAnsi="Times New Roman" w:cs="Times New Roman"/>
          <w:b/>
          <w:bCs/>
          <w:sz w:val="27"/>
          <w:szCs w:val="27"/>
        </w:rPr>
      </w:pPr>
      <w:r w:rsidRPr="00421D05">
        <w:rPr>
          <w:rFonts w:ascii="Times New Roman" w:eastAsia="Times New Roman" w:hAnsi="Times New Roman" w:cs="Times New Roman"/>
          <w:b/>
          <w:bCs/>
          <w:sz w:val="27"/>
          <w:szCs w:val="27"/>
        </w:rPr>
        <w:t>ОБГРУНТУВАННЯ</w:t>
      </w:r>
    </w:p>
    <w:p w:rsidR="008B3D15" w:rsidRPr="00777682" w:rsidRDefault="0008627D" w:rsidP="008B3D15">
      <w:pPr>
        <w:widowControl w:val="0"/>
        <w:tabs>
          <w:tab w:val="left" w:pos="284"/>
          <w:tab w:val="left" w:pos="567"/>
        </w:tabs>
        <w:spacing w:before="60" w:after="0" w:line="240" w:lineRule="auto"/>
        <w:outlineLvl w:val="0"/>
        <w:rPr>
          <w:rFonts w:ascii="Times New Roman" w:hAnsi="Times New Roman" w:cs="Times New Roman"/>
          <w:b/>
          <w:bCs/>
          <w:i/>
          <w:color w:val="000000"/>
          <w:sz w:val="24"/>
          <w:szCs w:val="24"/>
        </w:rPr>
      </w:pPr>
      <w:r w:rsidRPr="00421D05">
        <w:rPr>
          <w:rFonts w:ascii="Times New Roman" w:eastAsia="Times New Roman" w:hAnsi="Times New Roman" w:cs="Times New Roman"/>
          <w:b/>
          <w:bCs/>
          <w:sz w:val="24"/>
          <w:szCs w:val="24"/>
        </w:rPr>
        <w:t>технічних та якісних характеристик предмета закупівлі,</w:t>
      </w:r>
      <w:r w:rsidRPr="00421D05">
        <w:rPr>
          <w:rFonts w:ascii="Times New Roman" w:eastAsia="Times New Roman" w:hAnsi="Times New Roman" w:cs="Times New Roman"/>
          <w:b/>
          <w:bCs/>
          <w:sz w:val="24"/>
          <w:szCs w:val="24"/>
        </w:rPr>
        <w:br/>
        <w:t>його очікуваної вартості та/або розміру бюджетного призначення</w:t>
      </w:r>
      <w:r w:rsidRPr="00421D05">
        <w:rPr>
          <w:rFonts w:ascii="Times New Roman" w:eastAsia="Times New Roman" w:hAnsi="Times New Roman" w:cs="Times New Roman"/>
          <w:b/>
          <w:bCs/>
          <w:sz w:val="24"/>
          <w:szCs w:val="24"/>
        </w:rPr>
        <w:br/>
        <w:t>в межах закупівлі</w:t>
      </w:r>
      <w:r>
        <w:rPr>
          <w:rFonts w:ascii="Times New Roman" w:eastAsia="Times New Roman" w:hAnsi="Times New Roman" w:cs="Times New Roman"/>
          <w:b/>
          <w:bCs/>
          <w:sz w:val="24"/>
          <w:szCs w:val="24"/>
        </w:rPr>
        <w:t xml:space="preserve"> </w:t>
      </w:r>
      <w:bookmarkStart w:id="0" w:name="_GoBack"/>
      <w:bookmarkEnd w:id="0"/>
      <w:r w:rsidR="008B3D15" w:rsidRPr="00777682">
        <w:rPr>
          <w:rFonts w:ascii="Times New Roman" w:hAnsi="Times New Roman" w:cs="Times New Roman"/>
          <w:b/>
          <w:sz w:val="24"/>
          <w:szCs w:val="24"/>
        </w:rPr>
        <w:t xml:space="preserve">Яйця курячі, категорія С1 за </w:t>
      </w:r>
      <w:proofErr w:type="spellStart"/>
      <w:r w:rsidR="008B3D15" w:rsidRPr="00777682">
        <w:rPr>
          <w:rFonts w:ascii="Times New Roman" w:hAnsi="Times New Roman" w:cs="Times New Roman"/>
          <w:b/>
          <w:color w:val="000000" w:themeColor="text1"/>
          <w:sz w:val="24"/>
          <w:szCs w:val="24"/>
        </w:rPr>
        <w:t>ДК</w:t>
      </w:r>
      <w:proofErr w:type="spellEnd"/>
      <w:r w:rsidR="008B3D15" w:rsidRPr="00777682">
        <w:rPr>
          <w:rFonts w:ascii="Times New Roman" w:hAnsi="Times New Roman" w:cs="Times New Roman"/>
          <w:b/>
          <w:color w:val="000000" w:themeColor="text1"/>
          <w:sz w:val="24"/>
          <w:szCs w:val="24"/>
        </w:rPr>
        <w:t xml:space="preserve"> 021:2015:</w:t>
      </w:r>
      <w:r w:rsidR="008B3D15" w:rsidRPr="00777682">
        <w:rPr>
          <w:rFonts w:ascii="Times New Roman" w:hAnsi="Times New Roman" w:cs="Times New Roman"/>
          <w:b/>
          <w:color w:val="000000" w:themeColor="text1"/>
          <w:sz w:val="21"/>
          <w:szCs w:val="21"/>
        </w:rPr>
        <w:t xml:space="preserve"> </w:t>
      </w:r>
      <w:r w:rsidR="008B3D15" w:rsidRPr="00777682">
        <w:rPr>
          <w:rFonts w:ascii="Times New Roman" w:hAnsi="Times New Roman" w:cs="Times New Roman"/>
          <w:b/>
          <w:color w:val="000000" w:themeColor="text1"/>
          <w:sz w:val="24"/>
          <w:szCs w:val="24"/>
        </w:rPr>
        <w:t>03140000-4 — Продукція тваринництва та супутня продукція.</w:t>
      </w:r>
    </w:p>
    <w:p w:rsidR="0008627D" w:rsidRPr="00421D05" w:rsidRDefault="0008627D" w:rsidP="0008627D">
      <w:pPr>
        <w:spacing w:before="100" w:beforeAutospacing="1" w:after="100" w:afterAutospacing="1" w:line="240" w:lineRule="auto"/>
        <w:rPr>
          <w:rFonts w:ascii="Times New Roman" w:eastAsia="Times New Roman" w:hAnsi="Times New Roman" w:cs="Times New Roman"/>
          <w:sz w:val="24"/>
          <w:szCs w:val="24"/>
        </w:rPr>
      </w:pPr>
      <w:r w:rsidRPr="00421D05">
        <w:rPr>
          <w:rFonts w:ascii="Times New Roman" w:eastAsia="Times New Roman" w:hAnsi="Times New Roman" w:cs="Times New Roman"/>
          <w:b/>
          <w:bCs/>
          <w:sz w:val="24"/>
          <w:szCs w:val="24"/>
        </w:rPr>
        <w:t xml:space="preserve">Підстава для публікації </w:t>
      </w:r>
      <w:proofErr w:type="spellStart"/>
      <w:r w:rsidRPr="00421D05">
        <w:rPr>
          <w:rFonts w:ascii="Times New Roman" w:eastAsia="Times New Roman" w:hAnsi="Times New Roman" w:cs="Times New Roman"/>
          <w:b/>
          <w:bCs/>
          <w:sz w:val="24"/>
          <w:szCs w:val="24"/>
        </w:rPr>
        <w:t>обгрунтування</w:t>
      </w:r>
      <w:proofErr w:type="spellEnd"/>
      <w:r w:rsidRPr="00421D05">
        <w:rPr>
          <w:rFonts w:ascii="Times New Roman" w:eastAsia="Times New Roman" w:hAnsi="Times New Roman" w:cs="Times New Roman"/>
          <w:b/>
          <w:bCs/>
          <w:sz w:val="24"/>
          <w:szCs w:val="24"/>
        </w:rPr>
        <w:t>:</w:t>
      </w:r>
      <w:r w:rsidRPr="00421D05">
        <w:rPr>
          <w:rFonts w:ascii="Times New Roman" w:eastAsia="Times New Roman" w:hAnsi="Times New Roman" w:cs="Times New Roman"/>
          <w:sz w:val="24"/>
          <w:szCs w:val="24"/>
        </w:rPr>
        <w:t> постанова Кабінету Міністрів України від 16.12.2020 №1266 «Про внесення змін до постанов Кабінету Міністрів України від 01.08.2013 №631 і від 11.10.2016 №710».</w:t>
      </w:r>
    </w:p>
    <w:p w:rsidR="0008627D" w:rsidRPr="00421D05" w:rsidRDefault="0008627D" w:rsidP="0008627D">
      <w:pPr>
        <w:spacing w:before="100" w:beforeAutospacing="1" w:after="100" w:afterAutospacing="1" w:line="240" w:lineRule="auto"/>
        <w:rPr>
          <w:rFonts w:ascii="Times New Roman" w:eastAsia="Times New Roman" w:hAnsi="Times New Roman" w:cs="Times New Roman"/>
          <w:sz w:val="24"/>
          <w:szCs w:val="24"/>
        </w:rPr>
      </w:pPr>
      <w:r w:rsidRPr="00421D05">
        <w:rPr>
          <w:rFonts w:ascii="Times New Roman" w:eastAsia="Times New Roman" w:hAnsi="Times New Roman" w:cs="Times New Roman"/>
          <w:b/>
          <w:bCs/>
          <w:sz w:val="24"/>
          <w:szCs w:val="24"/>
        </w:rPr>
        <w:t>Мета проведення закупівлі:</w:t>
      </w:r>
      <w:r w:rsidRPr="00421D05">
        <w:rPr>
          <w:rFonts w:ascii="Times New Roman" w:eastAsia="Times New Roman" w:hAnsi="Times New Roman" w:cs="Times New Roman"/>
          <w:sz w:val="24"/>
          <w:szCs w:val="24"/>
        </w:rPr>
        <w:t xml:space="preserve"> забезпечення потреб Замовника у закупівлі </w:t>
      </w:r>
      <w:r w:rsidR="008B3D15">
        <w:rPr>
          <w:rFonts w:ascii="Times New Roman" w:eastAsia="Times New Roman" w:hAnsi="Times New Roman" w:cs="Times New Roman"/>
          <w:sz w:val="24"/>
          <w:szCs w:val="24"/>
        </w:rPr>
        <w:t>яєць курячих</w:t>
      </w:r>
      <w:r w:rsidRPr="00421D05">
        <w:rPr>
          <w:rFonts w:ascii="Times New Roman" w:eastAsia="Times New Roman" w:hAnsi="Times New Roman" w:cs="Times New Roman"/>
          <w:sz w:val="24"/>
          <w:szCs w:val="24"/>
        </w:rPr>
        <w:t xml:space="preserve"> для належної організації харчування в геріа</w:t>
      </w:r>
      <w:r w:rsidR="008B3D15">
        <w:rPr>
          <w:rFonts w:ascii="Times New Roman" w:eastAsia="Times New Roman" w:hAnsi="Times New Roman" w:cs="Times New Roman"/>
          <w:sz w:val="24"/>
          <w:szCs w:val="24"/>
        </w:rPr>
        <w:t xml:space="preserve">тричному пансіонаті у 2023 році (дана закупівля здійснюється на період з </w:t>
      </w:r>
      <w:r w:rsidR="00C34829">
        <w:rPr>
          <w:rFonts w:ascii="Times New Roman" w:eastAsia="Times New Roman" w:hAnsi="Times New Roman" w:cs="Times New Roman"/>
          <w:sz w:val="24"/>
          <w:szCs w:val="24"/>
        </w:rPr>
        <w:t>15 листопада по 31.12</w:t>
      </w:r>
      <w:r w:rsidR="008B3D15">
        <w:rPr>
          <w:rFonts w:ascii="Times New Roman" w:eastAsia="Times New Roman" w:hAnsi="Times New Roman" w:cs="Times New Roman"/>
          <w:sz w:val="24"/>
          <w:szCs w:val="24"/>
        </w:rPr>
        <w:t>.2023 р.)</w:t>
      </w:r>
    </w:p>
    <w:p w:rsidR="0008627D" w:rsidRPr="00421D05" w:rsidRDefault="0008627D" w:rsidP="0008627D">
      <w:pPr>
        <w:spacing w:before="100" w:beforeAutospacing="1" w:after="100" w:afterAutospacing="1" w:line="240" w:lineRule="auto"/>
        <w:rPr>
          <w:rFonts w:ascii="Times New Roman" w:eastAsia="Times New Roman" w:hAnsi="Times New Roman" w:cs="Times New Roman"/>
          <w:sz w:val="24"/>
          <w:szCs w:val="24"/>
        </w:rPr>
      </w:pPr>
      <w:r w:rsidRPr="00421D05">
        <w:rPr>
          <w:rFonts w:ascii="Times New Roman" w:eastAsia="Times New Roman" w:hAnsi="Times New Roman" w:cs="Times New Roman"/>
          <w:b/>
          <w:bCs/>
          <w:sz w:val="24"/>
          <w:szCs w:val="24"/>
        </w:rPr>
        <w:t>Замовник: </w:t>
      </w:r>
      <w:r>
        <w:rPr>
          <w:rFonts w:ascii="Times New Roman" w:eastAsia="Times New Roman" w:hAnsi="Times New Roman" w:cs="Times New Roman"/>
          <w:sz w:val="24"/>
          <w:szCs w:val="24"/>
        </w:rPr>
        <w:t xml:space="preserve">Петриківський обласний </w:t>
      </w:r>
      <w:r w:rsidRPr="00421D05">
        <w:rPr>
          <w:rFonts w:ascii="Times New Roman" w:eastAsia="Times New Roman" w:hAnsi="Times New Roman" w:cs="Times New Roman"/>
          <w:sz w:val="24"/>
          <w:szCs w:val="24"/>
        </w:rPr>
        <w:t>геріатричний пансіонат</w:t>
      </w:r>
    </w:p>
    <w:p w:rsidR="0008627D" w:rsidRPr="00421D05" w:rsidRDefault="0008627D" w:rsidP="0008627D">
      <w:pPr>
        <w:spacing w:before="100" w:beforeAutospacing="1" w:after="100" w:afterAutospacing="1" w:line="240" w:lineRule="auto"/>
        <w:rPr>
          <w:rFonts w:ascii="Times New Roman" w:eastAsia="Times New Roman" w:hAnsi="Times New Roman" w:cs="Times New Roman"/>
          <w:sz w:val="24"/>
          <w:szCs w:val="24"/>
        </w:rPr>
      </w:pPr>
      <w:r w:rsidRPr="00421D05">
        <w:rPr>
          <w:rFonts w:ascii="Times New Roman" w:eastAsia="Times New Roman" w:hAnsi="Times New Roman" w:cs="Times New Roman"/>
          <w:b/>
          <w:bCs/>
          <w:sz w:val="24"/>
          <w:szCs w:val="24"/>
        </w:rPr>
        <w:t>Код ЄДРПОУ</w:t>
      </w:r>
      <w:r>
        <w:rPr>
          <w:rFonts w:ascii="Times New Roman" w:eastAsia="Times New Roman" w:hAnsi="Times New Roman" w:cs="Times New Roman"/>
          <w:sz w:val="24"/>
          <w:szCs w:val="24"/>
        </w:rPr>
        <w:t>: 03562589</w:t>
      </w:r>
    </w:p>
    <w:p w:rsidR="0008627D" w:rsidRPr="00E74031" w:rsidRDefault="0008627D" w:rsidP="0008627D">
      <w:pPr>
        <w:pStyle w:val="1"/>
        <w:shd w:val="clear" w:color="auto" w:fill="FFFFFF"/>
        <w:spacing w:before="0" w:beforeAutospacing="0" w:after="150" w:afterAutospacing="0"/>
        <w:textAlignment w:val="baseline"/>
        <w:rPr>
          <w:b w:val="0"/>
          <w:color w:val="000000" w:themeColor="text1"/>
          <w:sz w:val="24"/>
          <w:szCs w:val="24"/>
          <w:shd w:val="clear" w:color="auto" w:fill="FFFFFF"/>
        </w:rPr>
      </w:pPr>
      <w:r w:rsidRPr="00421D05">
        <w:rPr>
          <w:sz w:val="24"/>
          <w:szCs w:val="24"/>
        </w:rPr>
        <w:t>Вид процедури: </w:t>
      </w:r>
      <w:r w:rsidR="00C34829">
        <w:rPr>
          <w:b w:val="0"/>
          <w:color w:val="000000" w:themeColor="text1"/>
          <w:sz w:val="24"/>
          <w:szCs w:val="24"/>
          <w:shd w:val="clear" w:color="auto" w:fill="FFFFFF"/>
        </w:rPr>
        <w:t>ЗЦП</w:t>
      </w:r>
    </w:p>
    <w:p w:rsidR="008B3D15" w:rsidRDefault="0008627D" w:rsidP="0008627D">
      <w:pPr>
        <w:spacing w:before="100" w:beforeAutospacing="1" w:after="100" w:afterAutospacing="1" w:line="240" w:lineRule="auto"/>
        <w:rPr>
          <w:rFonts w:ascii="Times New Roman" w:eastAsia="Times New Roman" w:hAnsi="Times New Roman" w:cs="Times New Roman"/>
          <w:sz w:val="24"/>
          <w:szCs w:val="24"/>
        </w:rPr>
      </w:pPr>
      <w:r w:rsidRPr="00421D05">
        <w:rPr>
          <w:rFonts w:ascii="Times New Roman" w:eastAsia="Times New Roman" w:hAnsi="Times New Roman" w:cs="Times New Roman"/>
          <w:b/>
          <w:bCs/>
          <w:sz w:val="24"/>
          <w:szCs w:val="24"/>
        </w:rPr>
        <w:t xml:space="preserve"> Ідентифікатор закупівлі:</w:t>
      </w:r>
      <w:r w:rsidRPr="00421D05">
        <w:rPr>
          <w:rFonts w:ascii="Times New Roman" w:eastAsia="Times New Roman" w:hAnsi="Times New Roman" w:cs="Times New Roman"/>
          <w:sz w:val="24"/>
          <w:szCs w:val="24"/>
        </w:rPr>
        <w:t> </w:t>
      </w:r>
      <w:r w:rsidR="00C34829">
        <w:rPr>
          <w:rFonts w:ascii="Arial" w:hAnsi="Arial" w:cs="Arial"/>
          <w:color w:val="333333"/>
          <w:sz w:val="20"/>
          <w:szCs w:val="20"/>
          <w:shd w:val="clear" w:color="auto" w:fill="FFFFFF"/>
        </w:rPr>
        <w:t>UA-2023-11-07-013085-a</w:t>
      </w:r>
    </w:p>
    <w:p w:rsidR="008B3D15" w:rsidRPr="008B3D15" w:rsidRDefault="0008627D" w:rsidP="008B3D15">
      <w:pPr>
        <w:widowControl w:val="0"/>
        <w:tabs>
          <w:tab w:val="left" w:pos="284"/>
          <w:tab w:val="left" w:pos="567"/>
        </w:tabs>
        <w:spacing w:before="60" w:after="0" w:line="240" w:lineRule="auto"/>
        <w:outlineLvl w:val="0"/>
        <w:rPr>
          <w:rFonts w:ascii="Times New Roman" w:hAnsi="Times New Roman" w:cs="Times New Roman"/>
          <w:bCs/>
          <w:i/>
          <w:color w:val="000000"/>
          <w:sz w:val="24"/>
          <w:szCs w:val="24"/>
        </w:rPr>
      </w:pPr>
      <w:r w:rsidRPr="00421D05">
        <w:rPr>
          <w:rFonts w:ascii="Times New Roman" w:eastAsia="Times New Roman" w:hAnsi="Times New Roman" w:cs="Times New Roman"/>
          <w:b/>
          <w:bCs/>
          <w:sz w:val="24"/>
          <w:szCs w:val="24"/>
        </w:rPr>
        <w:t xml:space="preserve"> Предмет закупівлі: </w:t>
      </w:r>
      <w:r w:rsidR="008B3D15" w:rsidRPr="008B3D15">
        <w:rPr>
          <w:rFonts w:ascii="Times New Roman" w:hAnsi="Times New Roman" w:cs="Times New Roman"/>
          <w:sz w:val="24"/>
          <w:szCs w:val="24"/>
        </w:rPr>
        <w:t xml:space="preserve">Яйця курячі, категорія </w:t>
      </w:r>
      <w:r w:rsidR="00C34829">
        <w:rPr>
          <w:rFonts w:ascii="Times New Roman" w:hAnsi="Times New Roman" w:cs="Times New Roman"/>
          <w:sz w:val="24"/>
          <w:szCs w:val="24"/>
        </w:rPr>
        <w:t>Перша (М)</w:t>
      </w:r>
      <w:r w:rsidR="008B3D15" w:rsidRPr="008B3D15">
        <w:rPr>
          <w:rFonts w:ascii="Times New Roman" w:hAnsi="Times New Roman" w:cs="Times New Roman"/>
          <w:sz w:val="24"/>
          <w:szCs w:val="24"/>
        </w:rPr>
        <w:t xml:space="preserve"> за </w:t>
      </w:r>
      <w:proofErr w:type="spellStart"/>
      <w:r w:rsidR="008B3D15" w:rsidRPr="008B3D15">
        <w:rPr>
          <w:rFonts w:ascii="Times New Roman" w:hAnsi="Times New Roman" w:cs="Times New Roman"/>
          <w:color w:val="000000" w:themeColor="text1"/>
          <w:sz w:val="24"/>
          <w:szCs w:val="24"/>
        </w:rPr>
        <w:t>ДК</w:t>
      </w:r>
      <w:proofErr w:type="spellEnd"/>
      <w:r w:rsidR="008B3D15" w:rsidRPr="008B3D15">
        <w:rPr>
          <w:rFonts w:ascii="Times New Roman" w:hAnsi="Times New Roman" w:cs="Times New Roman"/>
          <w:color w:val="000000" w:themeColor="text1"/>
          <w:sz w:val="24"/>
          <w:szCs w:val="24"/>
        </w:rPr>
        <w:t xml:space="preserve"> 021:2015:</w:t>
      </w:r>
      <w:r w:rsidR="008B3D15" w:rsidRPr="008B3D15">
        <w:rPr>
          <w:rFonts w:ascii="Times New Roman" w:hAnsi="Times New Roman" w:cs="Times New Roman"/>
          <w:color w:val="000000" w:themeColor="text1"/>
          <w:sz w:val="21"/>
          <w:szCs w:val="21"/>
        </w:rPr>
        <w:t xml:space="preserve"> </w:t>
      </w:r>
      <w:r w:rsidR="008B3D15" w:rsidRPr="008B3D15">
        <w:rPr>
          <w:rFonts w:ascii="Times New Roman" w:hAnsi="Times New Roman" w:cs="Times New Roman"/>
          <w:color w:val="000000" w:themeColor="text1"/>
          <w:sz w:val="24"/>
          <w:szCs w:val="24"/>
        </w:rPr>
        <w:t>03140000-4 — Продукція тваринництва та супутня продукція.</w:t>
      </w:r>
    </w:p>
    <w:p w:rsidR="0008627D" w:rsidRPr="008B3D15" w:rsidRDefault="0008627D" w:rsidP="008B3D15">
      <w:pPr>
        <w:spacing w:before="100" w:beforeAutospacing="1" w:after="0" w:line="240" w:lineRule="auto"/>
        <w:jc w:val="both"/>
        <w:rPr>
          <w:rFonts w:ascii="Times New Roman" w:eastAsia="Times New Roman" w:hAnsi="Times New Roman" w:cs="Times New Roman"/>
          <w:b/>
          <w:bCs/>
        </w:rPr>
      </w:pPr>
      <w:r w:rsidRPr="008B3D15">
        <w:rPr>
          <w:rFonts w:ascii="Times New Roman" w:eastAsia="Times New Roman" w:hAnsi="Times New Roman" w:cs="Times New Roman"/>
          <w:b/>
          <w:bCs/>
        </w:rPr>
        <w:t>Технічні та якісні характеристики предмета закупівлі:</w:t>
      </w:r>
    </w:p>
    <w:p w:rsidR="008B3D15" w:rsidRPr="008B3D15" w:rsidRDefault="008B3D15" w:rsidP="008B3D15">
      <w:pPr>
        <w:pStyle w:val="a3"/>
        <w:spacing w:before="240" w:beforeAutospacing="0" w:after="0" w:afterAutospacing="0"/>
        <w:jc w:val="both"/>
        <w:rPr>
          <w:color w:val="000000"/>
          <w:sz w:val="22"/>
          <w:szCs w:val="22"/>
        </w:rPr>
      </w:pPr>
      <w:r w:rsidRPr="008B3D15">
        <w:rPr>
          <w:b/>
          <w:i/>
          <w:color w:val="000000"/>
          <w:sz w:val="22"/>
          <w:szCs w:val="22"/>
        </w:rPr>
        <w:t>Оцінка якості</w:t>
      </w:r>
      <w:r w:rsidRPr="008B3D15">
        <w:rPr>
          <w:color w:val="000000"/>
          <w:sz w:val="22"/>
          <w:szCs w:val="22"/>
        </w:rPr>
        <w:t xml:space="preserve"> – згідно з ДСТУ 5028:2008.</w:t>
      </w:r>
    </w:p>
    <w:p w:rsidR="008B3D15" w:rsidRPr="008B3D15" w:rsidRDefault="008B3D15" w:rsidP="008B3D15">
      <w:pPr>
        <w:pStyle w:val="a3"/>
        <w:spacing w:before="240" w:beforeAutospacing="0" w:after="0" w:afterAutospacing="0"/>
        <w:jc w:val="both"/>
        <w:rPr>
          <w:color w:val="000000"/>
          <w:sz w:val="22"/>
          <w:szCs w:val="22"/>
        </w:rPr>
      </w:pPr>
      <w:r w:rsidRPr="008B3D15">
        <w:rPr>
          <w:b/>
          <w:color w:val="000000"/>
          <w:sz w:val="22"/>
          <w:szCs w:val="22"/>
        </w:rPr>
        <w:t xml:space="preserve">Клас </w:t>
      </w:r>
      <w:r w:rsidRPr="008B3D15">
        <w:rPr>
          <w:color w:val="000000"/>
          <w:sz w:val="22"/>
          <w:szCs w:val="22"/>
        </w:rPr>
        <w:t>– столові.</w:t>
      </w:r>
    </w:p>
    <w:p w:rsidR="008B3D15" w:rsidRPr="008B3D15" w:rsidRDefault="008B3D15" w:rsidP="008B3D15">
      <w:pPr>
        <w:pStyle w:val="a3"/>
        <w:spacing w:before="240" w:beforeAutospacing="0" w:after="0" w:afterAutospacing="0"/>
        <w:jc w:val="both"/>
        <w:rPr>
          <w:color w:val="000000"/>
          <w:sz w:val="22"/>
          <w:szCs w:val="22"/>
        </w:rPr>
      </w:pPr>
      <w:r w:rsidRPr="008B3D15">
        <w:rPr>
          <w:b/>
          <w:color w:val="000000"/>
          <w:sz w:val="22"/>
          <w:szCs w:val="22"/>
        </w:rPr>
        <w:t>Категорія –</w:t>
      </w:r>
      <w:r w:rsidR="00C34829">
        <w:rPr>
          <w:color w:val="000000"/>
          <w:sz w:val="22"/>
          <w:szCs w:val="22"/>
        </w:rPr>
        <w:t xml:space="preserve"> перша (М</w:t>
      </w:r>
      <w:r w:rsidRPr="008B3D15">
        <w:rPr>
          <w:color w:val="000000"/>
          <w:sz w:val="22"/>
          <w:szCs w:val="22"/>
        </w:rPr>
        <w:t>) (вага одного яйця 55-64,9 г., вага десятка не менше 540г.)</w:t>
      </w:r>
    </w:p>
    <w:p w:rsidR="008B3D15" w:rsidRPr="008B3D15" w:rsidRDefault="008B3D15" w:rsidP="008B3D15">
      <w:pPr>
        <w:pStyle w:val="a3"/>
        <w:spacing w:before="240" w:beforeAutospacing="0" w:after="0" w:afterAutospacing="0"/>
        <w:jc w:val="both"/>
        <w:rPr>
          <w:color w:val="000000"/>
          <w:sz w:val="22"/>
          <w:szCs w:val="22"/>
        </w:rPr>
      </w:pPr>
      <w:r w:rsidRPr="008B3D15">
        <w:rPr>
          <w:b/>
          <w:color w:val="000000"/>
          <w:sz w:val="22"/>
          <w:szCs w:val="22"/>
        </w:rPr>
        <w:t>Зовнішній вигляд</w:t>
      </w:r>
      <w:r w:rsidRPr="008B3D15">
        <w:rPr>
          <w:color w:val="000000"/>
          <w:sz w:val="22"/>
          <w:szCs w:val="22"/>
        </w:rPr>
        <w:t xml:space="preserve"> – шкаралупа чиста, непошкоджена, без видимих змін структури, без</w:t>
      </w:r>
    </w:p>
    <w:p w:rsidR="008B3D15" w:rsidRPr="008B3D15" w:rsidRDefault="008B3D15" w:rsidP="008B3D15">
      <w:pPr>
        <w:pStyle w:val="a3"/>
        <w:spacing w:before="240" w:beforeAutospacing="0" w:after="0" w:afterAutospacing="0"/>
        <w:jc w:val="both"/>
        <w:rPr>
          <w:color w:val="000000"/>
          <w:sz w:val="22"/>
          <w:szCs w:val="22"/>
        </w:rPr>
      </w:pPr>
      <w:r w:rsidRPr="008B3D15">
        <w:rPr>
          <w:color w:val="000000"/>
          <w:sz w:val="22"/>
          <w:szCs w:val="22"/>
        </w:rPr>
        <w:t>слідів посліду чи крові. Білок яйця – чистий, щільний, світлий, прозорий.</w:t>
      </w:r>
    </w:p>
    <w:p w:rsidR="008B3D15" w:rsidRPr="008B3D15" w:rsidRDefault="008B3D15" w:rsidP="008B3D15">
      <w:pPr>
        <w:pStyle w:val="a3"/>
        <w:spacing w:before="240" w:beforeAutospacing="0" w:after="0" w:afterAutospacing="0"/>
        <w:jc w:val="both"/>
        <w:rPr>
          <w:color w:val="000000"/>
          <w:sz w:val="22"/>
          <w:szCs w:val="22"/>
        </w:rPr>
      </w:pPr>
      <w:r w:rsidRPr="008B3D15">
        <w:rPr>
          <w:b/>
          <w:i/>
          <w:color w:val="000000"/>
          <w:sz w:val="22"/>
          <w:szCs w:val="22"/>
        </w:rPr>
        <w:t xml:space="preserve">Маркування </w:t>
      </w:r>
      <w:r w:rsidRPr="008B3D15">
        <w:rPr>
          <w:color w:val="000000"/>
          <w:sz w:val="22"/>
          <w:szCs w:val="22"/>
        </w:rPr>
        <w:t>– кожне яйце промарковане штампом, на якому вказано клас та категорію</w:t>
      </w:r>
    </w:p>
    <w:p w:rsidR="008B3D15" w:rsidRPr="008B3D15" w:rsidRDefault="008B3D15" w:rsidP="008B3D15">
      <w:pPr>
        <w:pStyle w:val="a3"/>
        <w:spacing w:before="240" w:beforeAutospacing="0" w:after="0" w:afterAutospacing="0"/>
        <w:jc w:val="both"/>
        <w:rPr>
          <w:color w:val="000000"/>
          <w:sz w:val="22"/>
          <w:szCs w:val="22"/>
        </w:rPr>
      </w:pPr>
      <w:r w:rsidRPr="008B3D15">
        <w:rPr>
          <w:color w:val="000000"/>
          <w:sz w:val="22"/>
          <w:szCs w:val="22"/>
        </w:rPr>
        <w:t>яєць.</w:t>
      </w:r>
    </w:p>
    <w:p w:rsidR="008B3D15" w:rsidRPr="008B3D15" w:rsidRDefault="008B3D15" w:rsidP="008B3D15">
      <w:pPr>
        <w:pStyle w:val="a3"/>
        <w:spacing w:before="240" w:beforeAutospacing="0" w:after="0" w:afterAutospacing="0"/>
        <w:jc w:val="both"/>
        <w:rPr>
          <w:color w:val="000000"/>
          <w:sz w:val="22"/>
          <w:szCs w:val="22"/>
        </w:rPr>
      </w:pPr>
      <w:r w:rsidRPr="008B3D15">
        <w:rPr>
          <w:b/>
          <w:i/>
          <w:color w:val="000000"/>
          <w:sz w:val="22"/>
          <w:szCs w:val="22"/>
        </w:rPr>
        <w:t>Пакування</w:t>
      </w:r>
      <w:r w:rsidRPr="008B3D15">
        <w:rPr>
          <w:color w:val="000000"/>
          <w:sz w:val="22"/>
          <w:szCs w:val="22"/>
        </w:rPr>
        <w:t xml:space="preserve"> – яйця покладені в гофровані прокладки, які запаковані в транспортну тару</w:t>
      </w:r>
    </w:p>
    <w:p w:rsidR="008B3D15" w:rsidRPr="008B3D15" w:rsidRDefault="008B3D15" w:rsidP="008B3D15">
      <w:pPr>
        <w:pStyle w:val="a3"/>
        <w:spacing w:before="240" w:beforeAutospacing="0" w:after="0" w:afterAutospacing="0"/>
        <w:jc w:val="both"/>
        <w:rPr>
          <w:color w:val="000000"/>
          <w:sz w:val="22"/>
          <w:szCs w:val="22"/>
        </w:rPr>
      </w:pPr>
      <w:r w:rsidRPr="008B3D15">
        <w:rPr>
          <w:color w:val="000000"/>
          <w:sz w:val="22"/>
          <w:szCs w:val="22"/>
        </w:rPr>
        <w:t>(картонні ящики, заклеєні липкою стрічкою). Обов’язкова наявність пакувального</w:t>
      </w:r>
    </w:p>
    <w:p w:rsidR="008B3D15" w:rsidRPr="008B3D15" w:rsidRDefault="008B3D15" w:rsidP="008B3D15">
      <w:pPr>
        <w:pStyle w:val="a3"/>
        <w:spacing w:before="240" w:beforeAutospacing="0" w:after="0" w:afterAutospacing="0"/>
        <w:jc w:val="both"/>
        <w:rPr>
          <w:color w:val="000000"/>
          <w:sz w:val="22"/>
          <w:szCs w:val="22"/>
        </w:rPr>
      </w:pPr>
      <w:r w:rsidRPr="008B3D15">
        <w:rPr>
          <w:color w:val="000000"/>
          <w:sz w:val="22"/>
          <w:szCs w:val="22"/>
        </w:rPr>
        <w:t>ярлика (етикетки) на транспортній тарі. На етикетці має бути зазначена наступна</w:t>
      </w:r>
    </w:p>
    <w:p w:rsidR="008B3D15" w:rsidRPr="008B3D15" w:rsidRDefault="008B3D15" w:rsidP="008B3D15">
      <w:pPr>
        <w:pStyle w:val="a3"/>
        <w:spacing w:before="240" w:beforeAutospacing="0" w:after="0" w:afterAutospacing="0"/>
        <w:jc w:val="both"/>
        <w:rPr>
          <w:color w:val="000000"/>
          <w:sz w:val="22"/>
          <w:szCs w:val="22"/>
        </w:rPr>
      </w:pPr>
      <w:r w:rsidRPr="008B3D15">
        <w:rPr>
          <w:color w:val="000000"/>
          <w:sz w:val="22"/>
          <w:szCs w:val="22"/>
        </w:rPr>
        <w:t>інформація:</w:t>
      </w:r>
    </w:p>
    <w:p w:rsidR="008B3D15" w:rsidRPr="008B3D15" w:rsidRDefault="008B3D15" w:rsidP="008B3D15">
      <w:pPr>
        <w:pStyle w:val="a3"/>
        <w:spacing w:before="240" w:beforeAutospacing="0" w:after="0" w:afterAutospacing="0"/>
        <w:jc w:val="both"/>
        <w:rPr>
          <w:color w:val="000000"/>
          <w:sz w:val="22"/>
          <w:szCs w:val="22"/>
        </w:rPr>
      </w:pPr>
      <w:r w:rsidRPr="008B3D15">
        <w:rPr>
          <w:color w:val="000000"/>
          <w:sz w:val="22"/>
          <w:szCs w:val="22"/>
        </w:rPr>
        <w:t>- назва харчового продукту, назва та адреса підприємства-виробника, вага нетто, дата</w:t>
      </w:r>
    </w:p>
    <w:p w:rsidR="008B3D15" w:rsidRPr="008B3D15" w:rsidRDefault="008B3D15" w:rsidP="008B3D15">
      <w:pPr>
        <w:pStyle w:val="a3"/>
        <w:spacing w:before="240" w:beforeAutospacing="0" w:after="0" w:afterAutospacing="0"/>
        <w:jc w:val="both"/>
        <w:rPr>
          <w:color w:val="000000"/>
          <w:sz w:val="22"/>
          <w:szCs w:val="22"/>
        </w:rPr>
      </w:pPr>
      <w:r w:rsidRPr="008B3D15">
        <w:rPr>
          <w:color w:val="000000"/>
          <w:sz w:val="22"/>
          <w:szCs w:val="22"/>
        </w:rPr>
        <w:t>виготовлення, термін придатності та умови зберігання, дані про харчову та</w:t>
      </w:r>
    </w:p>
    <w:p w:rsidR="008B3D15" w:rsidRPr="008B3D15" w:rsidRDefault="008B3D15" w:rsidP="008B3D15">
      <w:pPr>
        <w:pStyle w:val="a3"/>
        <w:spacing w:before="240" w:beforeAutospacing="0" w:after="0" w:afterAutospacing="0"/>
        <w:jc w:val="both"/>
        <w:rPr>
          <w:color w:val="000000"/>
          <w:sz w:val="22"/>
          <w:szCs w:val="22"/>
        </w:rPr>
      </w:pPr>
      <w:r w:rsidRPr="008B3D15">
        <w:rPr>
          <w:color w:val="000000"/>
          <w:sz w:val="22"/>
          <w:szCs w:val="22"/>
        </w:rPr>
        <w:t>енергетичну цінність. Транспортне пакування повинне забезпечити цілісність і</w:t>
      </w:r>
    </w:p>
    <w:p w:rsidR="008B3D15" w:rsidRPr="008B3D15" w:rsidRDefault="008B3D15" w:rsidP="008B3D15">
      <w:pPr>
        <w:pStyle w:val="a3"/>
        <w:spacing w:before="240" w:beforeAutospacing="0" w:after="0" w:afterAutospacing="0"/>
        <w:jc w:val="both"/>
        <w:rPr>
          <w:color w:val="000000"/>
          <w:sz w:val="22"/>
          <w:szCs w:val="22"/>
        </w:rPr>
      </w:pPr>
      <w:r w:rsidRPr="008B3D15">
        <w:rPr>
          <w:color w:val="000000"/>
          <w:sz w:val="22"/>
          <w:szCs w:val="22"/>
        </w:rPr>
        <w:t>збереження шкаралупи, якість, товарний вигляд яєць, їхню безпеку під час</w:t>
      </w:r>
    </w:p>
    <w:p w:rsidR="008B3D15" w:rsidRPr="008B3D15" w:rsidRDefault="008B3D15" w:rsidP="008B3D15">
      <w:pPr>
        <w:pStyle w:val="a3"/>
        <w:spacing w:before="240" w:beforeAutospacing="0" w:after="0" w:afterAutospacing="0"/>
        <w:jc w:val="both"/>
        <w:rPr>
          <w:color w:val="000000"/>
          <w:sz w:val="22"/>
          <w:szCs w:val="22"/>
        </w:rPr>
      </w:pPr>
      <w:r w:rsidRPr="008B3D15">
        <w:rPr>
          <w:color w:val="000000"/>
          <w:sz w:val="22"/>
          <w:szCs w:val="22"/>
        </w:rPr>
        <w:lastRenderedPageBreak/>
        <w:t>транспортування.</w:t>
      </w:r>
    </w:p>
    <w:p w:rsidR="008B3D15" w:rsidRPr="008B3D15" w:rsidRDefault="008B3D15" w:rsidP="008B3D15">
      <w:pPr>
        <w:pStyle w:val="a3"/>
        <w:spacing w:before="240" w:beforeAutospacing="0" w:after="0" w:afterAutospacing="0"/>
        <w:jc w:val="both"/>
        <w:rPr>
          <w:color w:val="000000"/>
          <w:sz w:val="22"/>
          <w:szCs w:val="22"/>
        </w:rPr>
      </w:pPr>
      <w:r w:rsidRPr="008B3D15">
        <w:rPr>
          <w:b/>
          <w:i/>
          <w:color w:val="000000"/>
          <w:sz w:val="22"/>
          <w:szCs w:val="22"/>
        </w:rPr>
        <w:t>Транспортування</w:t>
      </w:r>
      <w:r w:rsidRPr="008B3D15">
        <w:rPr>
          <w:color w:val="000000"/>
          <w:sz w:val="22"/>
          <w:szCs w:val="22"/>
        </w:rPr>
        <w:t xml:space="preserve"> – в закритих транспортних засобах, з дотриманням чинних норм та правил, які забезпечують збереження продукції. Прийманню не підлягає товар:</w:t>
      </w:r>
    </w:p>
    <w:p w:rsidR="008B3D15" w:rsidRPr="008B3D15" w:rsidRDefault="008B3D15" w:rsidP="008B3D15">
      <w:pPr>
        <w:pStyle w:val="a3"/>
        <w:spacing w:before="240" w:beforeAutospacing="0" w:after="0" w:afterAutospacing="0"/>
        <w:jc w:val="both"/>
        <w:rPr>
          <w:color w:val="000000"/>
          <w:sz w:val="22"/>
          <w:szCs w:val="22"/>
        </w:rPr>
      </w:pPr>
      <w:r w:rsidRPr="008B3D15">
        <w:rPr>
          <w:color w:val="000000"/>
          <w:sz w:val="22"/>
          <w:szCs w:val="22"/>
        </w:rPr>
        <w:t>• у пошкодженій упаковці;</w:t>
      </w:r>
    </w:p>
    <w:p w:rsidR="008B3D15" w:rsidRPr="008B3D15" w:rsidRDefault="008B3D15" w:rsidP="008B3D15">
      <w:pPr>
        <w:pStyle w:val="a3"/>
        <w:spacing w:before="240" w:beforeAutospacing="0" w:after="0" w:afterAutospacing="0"/>
        <w:jc w:val="both"/>
        <w:rPr>
          <w:color w:val="000000"/>
          <w:sz w:val="22"/>
          <w:szCs w:val="22"/>
        </w:rPr>
      </w:pPr>
      <w:r w:rsidRPr="008B3D15">
        <w:rPr>
          <w:color w:val="000000"/>
          <w:sz w:val="22"/>
          <w:szCs w:val="22"/>
        </w:rPr>
        <w:t>• на який оформлені супроводжувальні документи з порушенням;</w:t>
      </w:r>
    </w:p>
    <w:p w:rsidR="008B3D15" w:rsidRPr="008B3D15" w:rsidRDefault="008B3D15" w:rsidP="008B3D15">
      <w:pPr>
        <w:pStyle w:val="a3"/>
        <w:spacing w:before="240" w:beforeAutospacing="0" w:after="0" w:afterAutospacing="0"/>
        <w:jc w:val="both"/>
        <w:rPr>
          <w:color w:val="000000"/>
          <w:sz w:val="22"/>
          <w:szCs w:val="22"/>
        </w:rPr>
      </w:pPr>
      <w:r w:rsidRPr="008B3D15">
        <w:rPr>
          <w:color w:val="000000"/>
          <w:sz w:val="22"/>
          <w:szCs w:val="22"/>
        </w:rPr>
        <w:t>• без сертифіката (посвідчення) якості;</w:t>
      </w:r>
    </w:p>
    <w:p w:rsidR="008B3D15" w:rsidRPr="008B3D15" w:rsidRDefault="008B3D15" w:rsidP="008B3D15">
      <w:pPr>
        <w:pStyle w:val="a3"/>
        <w:spacing w:before="240" w:beforeAutospacing="0" w:after="0" w:afterAutospacing="0"/>
        <w:jc w:val="both"/>
        <w:rPr>
          <w:color w:val="000000"/>
          <w:sz w:val="22"/>
          <w:szCs w:val="22"/>
        </w:rPr>
      </w:pPr>
      <w:r w:rsidRPr="008B3D15">
        <w:rPr>
          <w:color w:val="000000"/>
          <w:sz w:val="22"/>
          <w:szCs w:val="22"/>
        </w:rPr>
        <w:t>• строк придатності до споживання товару, що пропонується до постачання замовнику цих торгів становить менше 80% (від дати виробництва).</w:t>
      </w:r>
    </w:p>
    <w:p w:rsidR="0008627D" w:rsidRPr="00EF3841" w:rsidRDefault="0008627D" w:rsidP="0008627D">
      <w:pPr>
        <w:pStyle w:val="a3"/>
        <w:rPr>
          <w:rStyle w:val="a5"/>
          <w:i w:val="0"/>
          <w:color w:val="0E2938"/>
        </w:rPr>
      </w:pPr>
      <w:r w:rsidRPr="00421D05">
        <w:rPr>
          <w:b/>
          <w:bCs/>
        </w:rPr>
        <w:t>Очікувана вартість предмета закупівлі:</w:t>
      </w:r>
      <w:r w:rsidRPr="00421D05">
        <w:t xml:space="preserve"> складає </w:t>
      </w:r>
      <w:r w:rsidR="00C34829">
        <w:t>31755,00</w:t>
      </w:r>
      <w:r w:rsidRPr="00421D05">
        <w:t xml:space="preserve"> грн. з ПДВ і визначена відповідно до примірної методики визначення очікуваної вартості предмета закупівлі (затверджена наказом Міністерства розвитку економіки, торгівлі та сільського господарства України від 18.02.2020 року №275) виходячи з моніторингу цін на ринку таких товарів. </w:t>
      </w:r>
      <w:r>
        <w:t xml:space="preserve">Під час визначення очікуваної вартості закупівлі Замовником проаналізовано інформацію про ціни даного товару, яку отримали: - аналізом прас-листів імовірних постачальників; - шляхом використання загальнодоступної інформації, яка міститься у відкритих джерелах (у т.ч. на сайтах компаній-виробників, великих торгівельних мереж м. Тернополя); - інформації з електронної системи закупівель </w:t>
      </w:r>
      <w:proofErr w:type="spellStart"/>
      <w:r>
        <w:t>“ProZorro”</w:t>
      </w:r>
      <w:proofErr w:type="spellEnd"/>
      <w:r>
        <w:t xml:space="preserve"> (закупівель з аналогічним предметом закупівлі);</w:t>
      </w:r>
      <w:proofErr w:type="spellStart"/>
      <w:r>
        <w:t>-</w:t>
      </w:r>
      <w:r w:rsidRPr="00421D05">
        <w:t>враховуючи</w:t>
      </w:r>
      <w:proofErr w:type="spellEnd"/>
      <w:r w:rsidRPr="00421D05">
        <w:t xml:space="preserve"> середні споживчі ціни на товари у 2022 році (жовтень, листопад), оприлюднені Державною службою стати</w:t>
      </w:r>
      <w:r>
        <w:t xml:space="preserve">стики у 2022 році за посиланням </w:t>
      </w:r>
      <w:hyperlink r:id="rId4" w:tgtFrame="_blank" w:history="1">
        <w:r w:rsidRPr="00421D05">
          <w:rPr>
            <w:color w:val="0000FF"/>
            <w:u w:val="single"/>
          </w:rPr>
          <w:t>https://www.ukrstat.gov.ua/operativ/operativ2018/ct/sctp/Arch_sctp_u.htm</w:t>
        </w:r>
      </w:hyperlink>
      <w:r w:rsidRPr="00421D05">
        <w:t xml:space="preserve"> та виконання </w:t>
      </w:r>
      <w:r w:rsidRPr="00EF3841">
        <w:rPr>
          <w:rStyle w:val="a5"/>
          <w:color w:val="0E2938"/>
        </w:rPr>
        <w:t xml:space="preserve">«Натуральних добових норм харчування в інтернат них установах для громадян похилого віку та інвалідів, вищих навчальних закладах І-ІІ рівня акредитації сфери управління </w:t>
      </w:r>
      <w:proofErr w:type="spellStart"/>
      <w:r w:rsidRPr="00EF3841">
        <w:rPr>
          <w:rStyle w:val="a5"/>
          <w:color w:val="0E2938"/>
        </w:rPr>
        <w:t>Мінсоцполітики</w:t>
      </w:r>
      <w:proofErr w:type="spellEnd"/>
      <w:r w:rsidRPr="00EF3841">
        <w:rPr>
          <w:rStyle w:val="a5"/>
          <w:color w:val="0E2938"/>
        </w:rPr>
        <w:t xml:space="preserve">», затверджених постановою Кабінету Міністрів України від 13 березня 2002 р. №324.  </w:t>
      </w:r>
    </w:p>
    <w:p w:rsidR="0008627D" w:rsidRPr="00421D05" w:rsidRDefault="0008627D" w:rsidP="0008627D">
      <w:pPr>
        <w:pStyle w:val="a3"/>
      </w:pPr>
      <w:r w:rsidRPr="00421D05">
        <w:t xml:space="preserve">Розрахунок проводиться на основі середньої річної кількості мешканців </w:t>
      </w:r>
      <w:r>
        <w:t>Петриківського обласного геріатричного пансіонату (18</w:t>
      </w:r>
      <w:r w:rsidRPr="00421D05">
        <w:t>0 чоловік), вра</w:t>
      </w:r>
      <w:r w:rsidR="00EE1981">
        <w:t xml:space="preserve">ховуючи добові норми харчування. </w:t>
      </w:r>
      <w:r w:rsidR="00B71A71">
        <w:t>Необхідна к</w:t>
      </w:r>
      <w:r w:rsidR="00EE1981">
        <w:t>ількість продукції</w:t>
      </w:r>
      <w:r w:rsidR="008B3D15">
        <w:t xml:space="preserve"> на зазначений період становить: </w:t>
      </w:r>
      <w:r w:rsidR="00C34829">
        <w:rPr>
          <w:rFonts w:ascii="Arial" w:hAnsi="Arial" w:cs="Arial"/>
          <w:color w:val="333333"/>
          <w:sz w:val="20"/>
          <w:szCs w:val="20"/>
          <w:shd w:val="clear" w:color="auto" w:fill="FFFFFF"/>
        </w:rPr>
        <w:t xml:space="preserve">5475 </w:t>
      </w:r>
      <w:r w:rsidR="008B3D15">
        <w:t>шт</w:t>
      </w:r>
      <w:r w:rsidR="00EE1981">
        <w:t>.</w:t>
      </w:r>
    </w:p>
    <w:p w:rsidR="0008627D" w:rsidRPr="00421D05" w:rsidRDefault="0008627D" w:rsidP="0008627D">
      <w:pPr>
        <w:spacing w:before="100" w:beforeAutospacing="1" w:after="100" w:afterAutospacing="1" w:line="240" w:lineRule="auto"/>
        <w:rPr>
          <w:rFonts w:ascii="Times New Roman" w:eastAsia="Times New Roman" w:hAnsi="Times New Roman" w:cs="Times New Roman"/>
          <w:sz w:val="24"/>
          <w:szCs w:val="24"/>
        </w:rPr>
      </w:pPr>
      <w:r w:rsidRPr="00421D05">
        <w:rPr>
          <w:rFonts w:ascii="Times New Roman" w:eastAsia="Times New Roman" w:hAnsi="Times New Roman" w:cs="Times New Roman"/>
          <w:b/>
          <w:bCs/>
          <w:sz w:val="24"/>
          <w:szCs w:val="24"/>
        </w:rPr>
        <w:t>Щодо розміру бюджетного призначення:</w:t>
      </w:r>
      <w:r w:rsidRPr="00421D05">
        <w:rPr>
          <w:rFonts w:ascii="Times New Roman" w:eastAsia="Times New Roman" w:hAnsi="Times New Roman" w:cs="Times New Roman"/>
          <w:sz w:val="24"/>
          <w:szCs w:val="24"/>
        </w:rPr>
        <w:t xml:space="preserve"> відповідно до статті 4 Закону планування закупівель здійснюється на підставі наявної потреби у закупівлі товарів, робіт і послуг. Заплановані закупівлі включаються до річного плану закупівель. Закупівля здійснюється відповідно до річного плану. При визначенні очікуваної вартості закупівлі під час складання річного плану закупівель замовники можуть виходити з планових вартісних показників, які можуть розраховуватись, зокрема виходячи із потреби у відповідних товарах, роботах і послугах у минулих роках з урахуванням економічних факторів, які впливають на ціноутворення на ринках відповідних товарів, робіт і послуг тощо.</w:t>
      </w:r>
    </w:p>
    <w:p w:rsidR="0008627D" w:rsidRPr="00421D05" w:rsidRDefault="0008627D" w:rsidP="0008627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 Петриківському обласному</w:t>
      </w:r>
      <w:r w:rsidRPr="00421D05">
        <w:rPr>
          <w:rFonts w:ascii="Times New Roman" w:eastAsia="Times New Roman" w:hAnsi="Times New Roman" w:cs="Times New Roman"/>
          <w:sz w:val="24"/>
          <w:szCs w:val="24"/>
        </w:rPr>
        <w:t xml:space="preserve"> геріатричному пансіонаті </w:t>
      </w:r>
      <w:r w:rsidR="008B3D15">
        <w:rPr>
          <w:rFonts w:ascii="Times New Roman" w:eastAsia="Times New Roman" w:hAnsi="Times New Roman" w:cs="Times New Roman"/>
          <w:sz w:val="24"/>
          <w:szCs w:val="24"/>
        </w:rPr>
        <w:t xml:space="preserve">затверджено кошторис </w:t>
      </w:r>
      <w:r w:rsidRPr="00421D05">
        <w:rPr>
          <w:rFonts w:ascii="Times New Roman" w:eastAsia="Times New Roman" w:hAnsi="Times New Roman" w:cs="Times New Roman"/>
          <w:sz w:val="24"/>
          <w:szCs w:val="24"/>
        </w:rPr>
        <w:t>на 2023 рік в якому, зокрема</w:t>
      </w:r>
      <w:r>
        <w:rPr>
          <w:rFonts w:ascii="Times New Roman" w:eastAsia="Times New Roman" w:hAnsi="Times New Roman" w:cs="Times New Roman"/>
          <w:sz w:val="24"/>
          <w:szCs w:val="24"/>
        </w:rPr>
        <w:t>,</w:t>
      </w:r>
      <w:r w:rsidRPr="00421D05">
        <w:rPr>
          <w:rFonts w:ascii="Times New Roman" w:eastAsia="Times New Roman" w:hAnsi="Times New Roman" w:cs="Times New Roman"/>
          <w:sz w:val="24"/>
          <w:szCs w:val="24"/>
        </w:rPr>
        <w:t xml:space="preserve"> передбачаються видатки на продукти харчування.</w:t>
      </w:r>
    </w:p>
    <w:p w:rsidR="001015B1" w:rsidRDefault="001015B1"/>
    <w:sectPr w:rsidR="001015B1" w:rsidSect="00D6692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94D5D"/>
    <w:rsid w:val="00062C67"/>
    <w:rsid w:val="0008627D"/>
    <w:rsid w:val="000A7106"/>
    <w:rsid w:val="001015B1"/>
    <w:rsid w:val="0026429B"/>
    <w:rsid w:val="00401A7E"/>
    <w:rsid w:val="004E24D6"/>
    <w:rsid w:val="00594B2F"/>
    <w:rsid w:val="006345B8"/>
    <w:rsid w:val="00675CCD"/>
    <w:rsid w:val="006835F7"/>
    <w:rsid w:val="008043A8"/>
    <w:rsid w:val="00896043"/>
    <w:rsid w:val="008B3D15"/>
    <w:rsid w:val="00A23FB4"/>
    <w:rsid w:val="00B71A71"/>
    <w:rsid w:val="00C34829"/>
    <w:rsid w:val="00C828AD"/>
    <w:rsid w:val="00D66926"/>
    <w:rsid w:val="00E72B46"/>
    <w:rsid w:val="00E74031"/>
    <w:rsid w:val="00ED58B6"/>
    <w:rsid w:val="00EE1981"/>
    <w:rsid w:val="00EF66C9"/>
    <w:rsid w:val="00F94D5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926"/>
  </w:style>
  <w:style w:type="paragraph" w:styleId="1">
    <w:name w:val="heading 1"/>
    <w:basedOn w:val="a"/>
    <w:link w:val="10"/>
    <w:uiPriority w:val="9"/>
    <w:qFormat/>
    <w:rsid w:val="00F94D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4D5D"/>
    <w:rPr>
      <w:rFonts w:ascii="Times New Roman" w:eastAsia="Times New Roman" w:hAnsi="Times New Roman" w:cs="Times New Roman"/>
      <w:b/>
      <w:bCs/>
      <w:kern w:val="36"/>
      <w:sz w:val="48"/>
      <w:szCs w:val="48"/>
    </w:rPr>
  </w:style>
  <w:style w:type="paragraph" w:styleId="a3">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
    <w:link w:val="a4"/>
    <w:uiPriority w:val="99"/>
    <w:unhideWhenUsed/>
    <w:qFormat/>
    <w:rsid w:val="00F94D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detailcardtext">
    <w:name w:val="newsdetailcard__text"/>
    <w:basedOn w:val="a"/>
    <w:uiPriority w:val="99"/>
    <w:semiHidden/>
    <w:rsid w:val="00F94D5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F94D5D"/>
    <w:rPr>
      <w:i/>
      <w:iCs/>
    </w:rPr>
  </w:style>
  <w:style w:type="character" w:styleId="a6">
    <w:name w:val="Strong"/>
    <w:basedOn w:val="a0"/>
    <w:uiPriority w:val="22"/>
    <w:qFormat/>
    <w:rsid w:val="00F94D5D"/>
    <w:rPr>
      <w:b/>
      <w:bCs/>
    </w:rPr>
  </w:style>
  <w:style w:type="character" w:customStyle="1" w:styleId="qaclassifiertype">
    <w:name w:val="qa_classifier_type"/>
    <w:basedOn w:val="a0"/>
    <w:rsid w:val="00896043"/>
  </w:style>
  <w:style w:type="character" w:customStyle="1" w:styleId="qaclassifierdk">
    <w:name w:val="qa_classifier_dk"/>
    <w:basedOn w:val="a0"/>
    <w:rsid w:val="00896043"/>
  </w:style>
  <w:style w:type="character" w:customStyle="1" w:styleId="qaclassifierdescr">
    <w:name w:val="qa_classifier_descr"/>
    <w:basedOn w:val="a0"/>
    <w:rsid w:val="00896043"/>
  </w:style>
  <w:style w:type="character" w:customStyle="1" w:styleId="qaclassifierdescrcode">
    <w:name w:val="qa_classifier_descr_code"/>
    <w:basedOn w:val="a0"/>
    <w:rsid w:val="00896043"/>
  </w:style>
  <w:style w:type="character" w:customStyle="1" w:styleId="qaclassifierdescrprimary">
    <w:name w:val="qa_classifier_descr_primary"/>
    <w:basedOn w:val="a0"/>
    <w:rsid w:val="00896043"/>
  </w:style>
  <w:style w:type="character" w:customStyle="1" w:styleId="a4">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3"/>
    <w:qFormat/>
    <w:locked/>
    <w:rsid w:val="00E72B4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2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krstat.gov.ua/operativ/operativ2018/ct/sctp/Arch_sctp_u.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3070</Words>
  <Characters>1750</Characters>
  <Application>Microsoft Office Word</Application>
  <DocSecurity>0</DocSecurity>
  <Lines>14</Lines>
  <Paragraphs>9</Paragraphs>
  <ScaleCrop>false</ScaleCrop>
  <Company/>
  <LinksUpToDate>false</LinksUpToDate>
  <CharactersWithSpaces>4811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3</cp:revision>
  <dcterms:created xsi:type="dcterms:W3CDTF">2023-11-08T10:09:00Z</dcterms:created>
  <dcterms:modified xsi:type="dcterms:W3CDTF">2023-11-08T10:18:00Z</dcterms:modified>
</cp:coreProperties>
</file>