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B6" w:rsidRPr="0036048D" w:rsidRDefault="00F952B6" w:rsidP="0036048D">
      <w:pPr>
        <w:pStyle w:val="a3"/>
        <w:spacing w:before="0" w:beforeAutospacing="0"/>
        <w:rPr>
          <w:color w:val="000000" w:themeColor="text1"/>
        </w:rPr>
      </w:pPr>
      <w:r w:rsidRPr="0036048D">
        <w:rPr>
          <w:rStyle w:val="a4"/>
          <w:color w:val="000000" w:themeColor="text1"/>
        </w:rPr>
        <w:t>ОБГРУНТУВАННЯ</w:t>
      </w:r>
      <w:r w:rsidR="0036048D" w:rsidRPr="0036048D">
        <w:rPr>
          <w:color w:val="000000" w:themeColor="text1"/>
        </w:rPr>
        <w:t xml:space="preserve"> </w:t>
      </w:r>
      <w:r w:rsidRPr="0036048D">
        <w:rPr>
          <w:rStyle w:val="a4"/>
          <w:color w:val="000000" w:themeColor="text1"/>
        </w:rPr>
        <w:t>технічних та якісних характеристик предмета закупівлі,</w:t>
      </w:r>
      <w:r w:rsidRPr="0036048D">
        <w:rPr>
          <w:b/>
          <w:bCs/>
          <w:color w:val="000000" w:themeColor="text1"/>
        </w:rPr>
        <w:br/>
      </w:r>
      <w:r w:rsidRPr="0036048D">
        <w:rPr>
          <w:rStyle w:val="a4"/>
          <w:color w:val="000000" w:themeColor="text1"/>
        </w:rPr>
        <w:t>його очікуваної вартості та/або розміру бюджетного призначення</w:t>
      </w:r>
      <w:r w:rsidRPr="0036048D">
        <w:rPr>
          <w:b/>
          <w:bCs/>
          <w:color w:val="000000" w:themeColor="text1"/>
        </w:rPr>
        <w:br/>
      </w:r>
      <w:r w:rsidRPr="0036048D">
        <w:rPr>
          <w:rStyle w:val="a4"/>
          <w:color w:val="000000" w:themeColor="text1"/>
        </w:rPr>
        <w:t>в межах закупівлі Електрична енергія, вільні ціни, ОЕС, без обмежень по терміну дії, з розподілом </w:t>
      </w:r>
      <w:proofErr w:type="spellStart"/>
      <w:r w:rsidRPr="0036048D">
        <w:rPr>
          <w:rStyle w:val="a4"/>
          <w:color w:val="000000" w:themeColor="text1"/>
        </w:rPr>
        <w:t>заДК</w:t>
      </w:r>
      <w:proofErr w:type="spellEnd"/>
      <w:r w:rsidRPr="0036048D">
        <w:rPr>
          <w:rStyle w:val="a4"/>
          <w:color w:val="000000" w:themeColor="text1"/>
        </w:rPr>
        <w:t xml:space="preserve"> 021:2015: 09310000-5 Електрична енергія.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rStyle w:val="a4"/>
          <w:color w:val="000000" w:themeColor="text1"/>
        </w:rPr>
        <w:t xml:space="preserve">Підстава для публікації </w:t>
      </w:r>
      <w:proofErr w:type="spellStart"/>
      <w:r w:rsidRPr="0036048D">
        <w:rPr>
          <w:rStyle w:val="a4"/>
          <w:color w:val="000000" w:themeColor="text1"/>
        </w:rPr>
        <w:t>обгрунтування</w:t>
      </w:r>
      <w:proofErr w:type="spellEnd"/>
      <w:r w:rsidRPr="0036048D">
        <w:rPr>
          <w:rStyle w:val="a4"/>
          <w:color w:val="000000" w:themeColor="text1"/>
        </w:rPr>
        <w:t>:</w:t>
      </w:r>
      <w:r w:rsidRPr="0036048D">
        <w:rPr>
          <w:color w:val="000000" w:themeColor="text1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rStyle w:val="a4"/>
          <w:color w:val="000000" w:themeColor="text1"/>
        </w:rPr>
        <w:t>Мета проведення закупівлі:</w:t>
      </w:r>
      <w:r w:rsidRPr="0036048D">
        <w:rPr>
          <w:color w:val="000000" w:themeColor="text1"/>
        </w:rPr>
        <w:t> забезпечення потреб Замовника у закупівлі електричної енергії у 2024 році.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rStyle w:val="a4"/>
          <w:color w:val="000000" w:themeColor="text1"/>
        </w:rPr>
        <w:t>Замовник: </w:t>
      </w:r>
      <w:r w:rsidRPr="0036048D">
        <w:rPr>
          <w:color w:val="000000" w:themeColor="text1"/>
        </w:rPr>
        <w:t>Петриківський обласний геріатричний пансіонат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rStyle w:val="a4"/>
          <w:color w:val="000000" w:themeColor="text1"/>
        </w:rPr>
        <w:t>Код ЄДРПОУ</w:t>
      </w:r>
      <w:r w:rsidRPr="0036048D">
        <w:rPr>
          <w:color w:val="000000" w:themeColor="text1"/>
        </w:rPr>
        <w:t>: 03562589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rStyle w:val="a4"/>
          <w:color w:val="000000" w:themeColor="text1"/>
        </w:rPr>
        <w:t>Вид процедури:</w:t>
      </w:r>
      <w:r w:rsidRPr="0036048D">
        <w:rPr>
          <w:color w:val="000000" w:themeColor="text1"/>
        </w:rPr>
        <w:t> Запит ціни пропозиції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rStyle w:val="a4"/>
          <w:color w:val="000000" w:themeColor="text1"/>
        </w:rPr>
        <w:t>Ідентифікатор закупівлі:</w:t>
      </w:r>
      <w:r w:rsidRPr="0036048D">
        <w:rPr>
          <w:color w:val="000000" w:themeColor="text1"/>
        </w:rPr>
        <w:t> </w:t>
      </w:r>
      <w:r w:rsidR="0036048D" w:rsidRPr="0036048D">
        <w:rPr>
          <w:color w:val="333333"/>
          <w:shd w:val="clear" w:color="auto" w:fill="FFFFFF"/>
        </w:rPr>
        <w:t>UA-2024-09-06-010731-a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rStyle w:val="a4"/>
          <w:color w:val="000000" w:themeColor="text1"/>
        </w:rPr>
        <w:t> Предмет закупівлі: Електрична енергія, вільні ціни, ОЕС, без обмежень по терміну дії, з розподілом.</w:t>
      </w:r>
    </w:p>
    <w:p w:rsidR="0036048D" w:rsidRPr="0036048D" w:rsidRDefault="00F952B6" w:rsidP="00F952B6">
      <w:pPr>
        <w:pStyle w:val="a3"/>
        <w:spacing w:before="0" w:beforeAutospacing="0"/>
        <w:rPr>
          <w:rStyle w:val="qaitemunit"/>
          <w:color w:val="333333"/>
          <w:bdr w:val="none" w:sz="0" w:space="0" w:color="auto" w:frame="1"/>
          <w:shd w:val="clear" w:color="auto" w:fill="FFFFFF"/>
        </w:rPr>
      </w:pPr>
      <w:r w:rsidRPr="0036048D">
        <w:rPr>
          <w:color w:val="000000" w:themeColor="text1"/>
        </w:rPr>
        <w:t xml:space="preserve">Очікуваний обсяг постачання електричної енергії: </w:t>
      </w:r>
      <w:r w:rsidR="0036048D" w:rsidRPr="0036048D">
        <w:rPr>
          <w:rStyle w:val="qaitemquantity"/>
          <w:color w:val="333333"/>
          <w:bdr w:val="none" w:sz="0" w:space="0" w:color="auto" w:frame="1"/>
          <w:shd w:val="clear" w:color="auto" w:fill="FFFFFF"/>
        </w:rPr>
        <w:t>56 000</w:t>
      </w:r>
      <w:r w:rsidR="0036048D" w:rsidRPr="0036048D">
        <w:rPr>
          <w:color w:val="333333"/>
          <w:shd w:val="clear" w:color="auto" w:fill="FFFFFF"/>
        </w:rPr>
        <w:t> </w:t>
      </w:r>
      <w:proofErr w:type="spellStart"/>
      <w:r w:rsidR="0036048D" w:rsidRPr="0036048D">
        <w:rPr>
          <w:rStyle w:val="qaitemunit"/>
          <w:color w:val="333333"/>
          <w:bdr w:val="none" w:sz="0" w:space="0" w:color="auto" w:frame="1"/>
          <w:shd w:val="clear" w:color="auto" w:fill="FFFFFF"/>
        </w:rPr>
        <w:t>кВт</w:t>
      </w:r>
      <w:r w:rsidR="0036048D" w:rsidRPr="0036048D">
        <w:rPr>
          <w:rStyle w:val="qaitemunit"/>
          <w:rFonts w:ascii="Cambria Math" w:hAnsi="Cambria Math"/>
          <w:color w:val="333333"/>
          <w:bdr w:val="none" w:sz="0" w:space="0" w:color="auto" w:frame="1"/>
          <w:shd w:val="clear" w:color="auto" w:fill="FFFFFF"/>
        </w:rPr>
        <w:t>⋅</w:t>
      </w:r>
      <w:r w:rsidR="0036048D" w:rsidRPr="0036048D">
        <w:rPr>
          <w:rStyle w:val="qaitemunit"/>
          <w:color w:val="333333"/>
          <w:bdr w:val="none" w:sz="0" w:space="0" w:color="auto" w:frame="1"/>
          <w:shd w:val="clear" w:color="auto" w:fill="FFFFFF"/>
        </w:rPr>
        <w:t>год</w:t>
      </w:r>
      <w:proofErr w:type="spellEnd"/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>Очікувана вартість предмета закупівлі –</w:t>
      </w:r>
      <w:r w:rsidR="0036048D" w:rsidRPr="0036048D">
        <w:rPr>
          <w:color w:val="333333"/>
          <w:bdr w:val="none" w:sz="0" w:space="0" w:color="auto" w:frame="1"/>
          <w:shd w:val="clear" w:color="auto" w:fill="FFFFFF"/>
        </w:rPr>
        <w:t xml:space="preserve"> 616 000 </w:t>
      </w:r>
      <w:proofErr w:type="spellStart"/>
      <w:r w:rsidR="0036048D" w:rsidRPr="0036048D">
        <w:rPr>
          <w:color w:val="333333"/>
          <w:bdr w:val="none" w:sz="0" w:space="0" w:color="auto" w:frame="1"/>
          <w:shd w:val="clear" w:color="auto" w:fill="FFFFFF"/>
        </w:rPr>
        <w:t>грн</w:t>
      </w:r>
      <w:proofErr w:type="spellEnd"/>
      <w:r w:rsidR="0036048D" w:rsidRPr="0036048D">
        <w:rPr>
          <w:color w:val="333333"/>
          <w:shd w:val="clear" w:color="auto" w:fill="FFFFFF"/>
        </w:rPr>
        <w:t> </w:t>
      </w:r>
      <w:r w:rsidR="0036048D" w:rsidRPr="0036048D">
        <w:rPr>
          <w:color w:val="333333"/>
          <w:bdr w:val="none" w:sz="0" w:space="0" w:color="auto" w:frame="1"/>
          <w:shd w:val="clear" w:color="auto" w:fill="FFFFFF"/>
        </w:rPr>
        <w:t>з ПДВ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>Вартість послуг оператора системи розподілу електричної енергії врахована в очікувану вартість закупівлі.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 xml:space="preserve">Період доставки: </w:t>
      </w:r>
      <w:r w:rsidR="0036048D">
        <w:rPr>
          <w:color w:val="000000" w:themeColor="text1"/>
        </w:rPr>
        <w:t xml:space="preserve">з 1 жовтня 2024 </w:t>
      </w:r>
      <w:r w:rsidRPr="0036048D">
        <w:rPr>
          <w:color w:val="000000" w:themeColor="text1"/>
        </w:rPr>
        <w:t>до 31 грудня 2024 року.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 xml:space="preserve">Місце поставки: Тернопільська обл., Тернопільський р-н, </w:t>
      </w:r>
      <w:proofErr w:type="spellStart"/>
      <w:r w:rsidRPr="0036048D">
        <w:rPr>
          <w:color w:val="000000" w:themeColor="text1"/>
        </w:rPr>
        <w:t>с.Петриків</w:t>
      </w:r>
      <w:proofErr w:type="spellEnd"/>
      <w:r w:rsidRPr="0036048D">
        <w:rPr>
          <w:color w:val="000000" w:themeColor="text1"/>
        </w:rPr>
        <w:t xml:space="preserve">, </w:t>
      </w:r>
      <w:proofErr w:type="spellStart"/>
      <w:r w:rsidRPr="0036048D">
        <w:rPr>
          <w:color w:val="000000" w:themeColor="text1"/>
        </w:rPr>
        <w:t>вул.Зелена</w:t>
      </w:r>
      <w:proofErr w:type="spellEnd"/>
      <w:r w:rsidRPr="0036048D">
        <w:rPr>
          <w:color w:val="000000" w:themeColor="text1"/>
        </w:rPr>
        <w:t>, 15.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rStyle w:val="a4"/>
          <w:color w:val="000000" w:themeColor="text1"/>
        </w:rPr>
        <w:t>Нормативно-правові акти: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>– Закон України «Про публічні закупівлі» в редакції, що діє з 19.04.2020 р., підстава Закон-114-IX;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> – Закон України «Про ринок електричної енергії» від 13.04.2017 р. №2019-VIII, (зі змінами);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>– Постанова Національної комісії, що здійснює державне регулювання у сферах енергетики та комунальних послуг, від 14.03.2018 р. №312 (далі – ПРРЕЕ);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>– Інші нормативно-правові акти.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rStyle w:val="a4"/>
          <w:color w:val="000000" w:themeColor="text1"/>
        </w:rPr>
        <w:t>Обґрунтування технічних та якісних характеристик предмета закупівлі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>Технічні та якісні характеристики предмету закупівлі, що закуповується, повинні відповідати технічним умовам та стандартам, передбаченим законодавством України діючими на період постачання товару. Параметри якості електроенергії в точках приєднання споживача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lastRenderedPageBreak/>
        <w:t>Учасник торгів повинен надати завірену копію ліцензії з постачання електричної енергії та/або надати Постанову НКРЕКП, згідно якої визначене рішення про видачу відповідної ліцензії.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 xml:space="preserve">Постачальник повинен бути включений до переліку суб’єктів господарської діяльності, які мають ліцензії з постачання електричної енергії, який розміщений на офіційному </w:t>
      </w:r>
      <w:proofErr w:type="spellStart"/>
      <w:r w:rsidRPr="0036048D">
        <w:rPr>
          <w:color w:val="000000" w:themeColor="text1"/>
        </w:rPr>
        <w:t>веб-сайті</w:t>
      </w:r>
      <w:proofErr w:type="spellEnd"/>
      <w:r w:rsidRPr="0036048D">
        <w:rPr>
          <w:color w:val="000000" w:themeColor="text1"/>
        </w:rPr>
        <w:t xml:space="preserve"> Національної комісії, що здійснює державне регулювання у сферах енергетики та комунальних послуг.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>Постачання електричної енергії повинно здійснюватись у відповідності до вимог «Правил роздрібного ринку електричної енергії , затверджених Постановою НКРЕКП від 14.03.2018 р. №312.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>Учасник повинен добросовісно виконувати свої фінансові зобов’язання перед іншими учасниками ринку електричної енергії, відповідно до «Правил ринку», затверджених Постановою НКРЕКП від 14.03.2018 р. №307 (у редакції постанови НКРЕКП від 24.06.2019 р. №1168).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rStyle w:val="a4"/>
          <w:color w:val="000000" w:themeColor="text1"/>
        </w:rPr>
        <w:t>Очікувана вартість предмета закупівлі:</w:t>
      </w:r>
      <w:r w:rsidRPr="0036048D">
        <w:rPr>
          <w:color w:val="000000" w:themeColor="text1"/>
        </w:rPr>
        <w:t> розрахунок очікуваної вартості предмета закупівель не регулюється Законом і здійснюється Замовником самостійно, виходячи зі специфіки предмета закупівлі з урахуванням Наказу Мінекономіки від 18.02.2020 р. №275 «Про затвердження примірної методики визначення очікуваної вартості предмета закупівлі» із змінами від 07.04.2020 р. №649.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>Розмір бюджетного призначення визначено до затвердженого кошторису 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товарів, робіт і послуг включаються до річного плану закупівель. Закупівля здійснюється відповідно до річного плану. В Петриківському обласному геріатричному пансіонаті передбачаються видатки на електричну енергію. Затвердженим кошторисом встановлені повноваження щодо отримання надходжень і розподіл бюджетних асигнувань на взяття бюджетних зобов’язань та здійснення платежів для виконання Петриківським обласним геріатричним пансіонатом своїх функцій та досягнення результатів, визначених відповідно до бюджетних призначень.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>Основними джерелами інформації для визначення очікуваної вартості брали до уваги: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 xml:space="preserve">1. </w:t>
      </w:r>
      <w:proofErr w:type="spellStart"/>
      <w:r w:rsidRPr="0036048D">
        <w:rPr>
          <w:color w:val="000000" w:themeColor="text1"/>
        </w:rPr>
        <w:t>Прайс-листи</w:t>
      </w:r>
      <w:proofErr w:type="spellEnd"/>
      <w:r w:rsidRPr="0036048D">
        <w:rPr>
          <w:color w:val="000000" w:themeColor="text1"/>
        </w:rPr>
        <w:t xml:space="preserve"> на офіційних сайтах постачальників електричної енергії.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 xml:space="preserve">2. Інтернет ресурси. Система </w:t>
      </w:r>
      <w:proofErr w:type="spellStart"/>
      <w:r w:rsidRPr="0036048D">
        <w:rPr>
          <w:color w:val="000000" w:themeColor="text1"/>
        </w:rPr>
        <w:t>Prozorro</w:t>
      </w:r>
      <w:proofErr w:type="spellEnd"/>
      <w:r w:rsidRPr="0036048D">
        <w:rPr>
          <w:color w:val="000000" w:themeColor="text1"/>
        </w:rPr>
        <w:t xml:space="preserve"> зробила відкритим доступ до публічних закупівель, що дозволяє аналізувати реальні угоди купівлі-продажу інших Замовників.</w:t>
      </w:r>
    </w:p>
    <w:p w:rsidR="00F952B6" w:rsidRPr="0036048D" w:rsidRDefault="00F952B6" w:rsidP="00F952B6">
      <w:pPr>
        <w:pStyle w:val="a3"/>
        <w:spacing w:before="0" w:beforeAutospacing="0"/>
        <w:rPr>
          <w:color w:val="000000" w:themeColor="text1"/>
        </w:rPr>
      </w:pPr>
      <w:r w:rsidRPr="0036048D">
        <w:rPr>
          <w:color w:val="000000" w:themeColor="text1"/>
        </w:rPr>
        <w:t xml:space="preserve">3. Сайт </w:t>
      </w:r>
      <w:proofErr w:type="spellStart"/>
      <w:r w:rsidRPr="0036048D">
        <w:rPr>
          <w:color w:val="000000" w:themeColor="text1"/>
        </w:rPr>
        <w:t>ДП</w:t>
      </w:r>
      <w:proofErr w:type="spellEnd"/>
      <w:r w:rsidRPr="0036048D">
        <w:rPr>
          <w:color w:val="000000" w:themeColor="text1"/>
        </w:rPr>
        <w:t xml:space="preserve"> «Оператор ринку».</w:t>
      </w:r>
    </w:p>
    <w:p w:rsidR="004B03A0" w:rsidRPr="0036048D" w:rsidRDefault="004B03A0" w:rsidP="00F952B6">
      <w:pPr>
        <w:rPr>
          <w:rFonts w:ascii="Times New Roman" w:hAnsi="Times New Roman" w:cs="Times New Roman"/>
          <w:sz w:val="24"/>
          <w:szCs w:val="24"/>
        </w:rPr>
      </w:pPr>
    </w:p>
    <w:sectPr w:rsidR="004B03A0" w:rsidRPr="0036048D" w:rsidSect="004B03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54E54"/>
    <w:rsid w:val="0036048D"/>
    <w:rsid w:val="00454E54"/>
    <w:rsid w:val="004B03A0"/>
    <w:rsid w:val="006966A6"/>
    <w:rsid w:val="00F9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A0"/>
  </w:style>
  <w:style w:type="paragraph" w:styleId="5">
    <w:name w:val="heading 5"/>
    <w:basedOn w:val="a"/>
    <w:link w:val="50"/>
    <w:uiPriority w:val="9"/>
    <w:qFormat/>
    <w:rsid w:val="00454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4E54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45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54E54"/>
    <w:rPr>
      <w:b/>
      <w:bCs/>
    </w:rPr>
  </w:style>
  <w:style w:type="character" w:styleId="a5">
    <w:name w:val="Hyperlink"/>
    <w:basedOn w:val="a0"/>
    <w:uiPriority w:val="99"/>
    <w:semiHidden/>
    <w:unhideWhenUsed/>
    <w:rsid w:val="00454E54"/>
    <w:rPr>
      <w:color w:val="0000FF"/>
      <w:u w:val="single"/>
    </w:rPr>
  </w:style>
  <w:style w:type="character" w:styleId="a6">
    <w:name w:val="Emphasis"/>
    <w:basedOn w:val="a0"/>
    <w:uiPriority w:val="20"/>
    <w:qFormat/>
    <w:rsid w:val="00454E54"/>
    <w:rPr>
      <w:i/>
      <w:iCs/>
    </w:rPr>
  </w:style>
  <w:style w:type="character" w:customStyle="1" w:styleId="qaitemquantity">
    <w:name w:val="qa_item_quantity"/>
    <w:basedOn w:val="a0"/>
    <w:rsid w:val="00454E54"/>
  </w:style>
  <w:style w:type="character" w:customStyle="1" w:styleId="qaitemunit">
    <w:name w:val="qa_item_unit"/>
    <w:basedOn w:val="a0"/>
    <w:rsid w:val="00454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2850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2024-10-04T08:02:00Z</dcterms:created>
  <dcterms:modified xsi:type="dcterms:W3CDTF">2024-10-04T08:02:00Z</dcterms:modified>
</cp:coreProperties>
</file>