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CF3409" w:rsidRPr="00133F23" w:rsidRDefault="00CF3409" w:rsidP="00CF3409">
      <w:pPr>
        <w:spacing w:after="0" w:line="240" w:lineRule="auto"/>
        <w:jc w:val="both"/>
        <w:rPr>
          <w:rStyle w:val="qaclassifierdescrprimary"/>
          <w:rFonts w:ascii="Times New Roman" w:hAnsi="Times New Roman" w:cs="Times New Roman"/>
          <w:color w:val="000000"/>
          <w:sz w:val="24"/>
          <w:szCs w:val="24"/>
        </w:rPr>
      </w:pPr>
      <w:r>
        <w:rPr>
          <w:rFonts w:ascii="Times New Roman" w:eastAsia="Times New Roman" w:hAnsi="Times New Roman" w:cs="Times New Roman"/>
          <w:b/>
          <w:bCs/>
          <w:sz w:val="24"/>
          <w:szCs w:val="24"/>
        </w:rPr>
        <w:t xml:space="preserve">Технічних та якісних характеристик </w:t>
      </w:r>
      <w:r w:rsidR="00421D05" w:rsidRPr="00CF3409">
        <w:rPr>
          <w:rFonts w:ascii="Times New Roman" w:eastAsia="Times New Roman" w:hAnsi="Times New Roman" w:cs="Times New Roman"/>
          <w:b/>
          <w:bCs/>
          <w:sz w:val="24"/>
          <w:szCs w:val="24"/>
        </w:rPr>
        <w:t>предмета закупівлі,</w:t>
      </w:r>
      <w:r w:rsidR="00C17544">
        <w:rPr>
          <w:rFonts w:ascii="Times New Roman" w:eastAsia="Times New Roman" w:hAnsi="Times New Roman" w:cs="Times New Roman"/>
          <w:b/>
          <w:bCs/>
          <w:sz w:val="24"/>
          <w:szCs w:val="24"/>
        </w:rPr>
        <w:t xml:space="preserve"> </w:t>
      </w:r>
      <w:r w:rsidR="00421D05" w:rsidRPr="00CF3409">
        <w:rPr>
          <w:rFonts w:ascii="Times New Roman" w:eastAsia="Times New Roman" w:hAnsi="Times New Roman" w:cs="Times New Roman"/>
          <w:b/>
          <w:bCs/>
          <w:sz w:val="24"/>
          <w:szCs w:val="24"/>
        </w:rPr>
        <w:t>його очікуваної вартості та/або розміру бюджетного призначення</w:t>
      </w:r>
      <w:r>
        <w:rPr>
          <w:rFonts w:ascii="Times New Roman" w:eastAsia="Times New Roman" w:hAnsi="Times New Roman" w:cs="Times New Roman"/>
          <w:b/>
          <w:bCs/>
          <w:sz w:val="24"/>
          <w:szCs w:val="24"/>
        </w:rPr>
        <w:t xml:space="preserve"> </w:t>
      </w:r>
      <w:r w:rsidR="00421D05" w:rsidRPr="00CF3409">
        <w:rPr>
          <w:rFonts w:ascii="Times New Roman" w:eastAsia="Times New Roman" w:hAnsi="Times New Roman" w:cs="Times New Roman"/>
          <w:b/>
          <w:bCs/>
          <w:sz w:val="24"/>
          <w:szCs w:val="24"/>
        </w:rPr>
        <w:t>в межах закупівлі</w:t>
      </w:r>
      <w:r w:rsidR="00133F23" w:rsidRPr="00133F23">
        <w:rPr>
          <w:color w:val="333333"/>
          <w:sz w:val="24"/>
          <w:szCs w:val="24"/>
        </w:rPr>
        <w:t xml:space="preserve"> </w:t>
      </w:r>
      <w:r w:rsidR="00133F23" w:rsidRPr="00133F23">
        <w:rPr>
          <w:rFonts w:ascii="Times New Roman" w:hAnsi="Times New Roman" w:cs="Times New Roman"/>
          <w:color w:val="333333"/>
          <w:sz w:val="24"/>
          <w:szCs w:val="24"/>
        </w:rPr>
        <w:t xml:space="preserve">Олія соняшникова, рафінована </w:t>
      </w:r>
      <w:r w:rsidR="00133F23" w:rsidRPr="00133F23">
        <w:rPr>
          <w:rFonts w:ascii="Times New Roman" w:hAnsi="Times New Roman" w:cs="Times New Roman"/>
          <w:sz w:val="24"/>
          <w:szCs w:val="24"/>
        </w:rPr>
        <w:t xml:space="preserve">за кодом національного класифікатора України </w:t>
      </w:r>
      <w:proofErr w:type="spellStart"/>
      <w:r w:rsidR="00133F23" w:rsidRPr="00133F23">
        <w:rPr>
          <w:rStyle w:val="qaclassifierdk"/>
          <w:rFonts w:ascii="Times New Roman" w:hAnsi="Times New Roman" w:cs="Times New Roman"/>
          <w:color w:val="314155"/>
          <w:sz w:val="24"/>
          <w:szCs w:val="24"/>
          <w:bdr w:val="none" w:sz="0" w:space="0" w:color="auto" w:frame="1"/>
        </w:rPr>
        <w:t>ДК</w:t>
      </w:r>
      <w:proofErr w:type="spellEnd"/>
      <w:r w:rsidR="00133F23" w:rsidRPr="00133F23">
        <w:rPr>
          <w:rStyle w:val="qaclassifierdk"/>
          <w:rFonts w:ascii="Times New Roman" w:hAnsi="Times New Roman" w:cs="Times New Roman"/>
          <w:color w:val="314155"/>
          <w:sz w:val="24"/>
          <w:szCs w:val="24"/>
          <w:bdr w:val="none" w:sz="0" w:space="0" w:color="auto" w:frame="1"/>
        </w:rPr>
        <w:t xml:space="preserve"> 021</w:t>
      </w:r>
      <w:r w:rsidR="00133F23" w:rsidRPr="00133F23">
        <w:rPr>
          <w:rStyle w:val="qaclassifiertype"/>
          <w:rFonts w:ascii="Times New Roman" w:hAnsi="Times New Roman" w:cs="Times New Roman"/>
          <w:color w:val="314155"/>
          <w:sz w:val="24"/>
          <w:szCs w:val="24"/>
          <w:bdr w:val="none" w:sz="0" w:space="0" w:color="auto" w:frame="1"/>
        </w:rPr>
        <w:t>:2015: </w:t>
      </w:r>
      <w:r w:rsidR="00133F23" w:rsidRPr="00133F23">
        <w:rPr>
          <w:rStyle w:val="qaclassifierdescrcode"/>
          <w:rFonts w:ascii="Times New Roman" w:hAnsi="Times New Roman" w:cs="Times New Roman"/>
          <w:color w:val="314155"/>
          <w:sz w:val="24"/>
          <w:szCs w:val="24"/>
          <w:bdr w:val="none" w:sz="0" w:space="0" w:color="auto" w:frame="1"/>
        </w:rPr>
        <w:t>15420000-8</w:t>
      </w:r>
      <w:r w:rsidR="00133F23" w:rsidRPr="00133F23">
        <w:rPr>
          <w:rStyle w:val="qaclassifierdescr"/>
          <w:rFonts w:ascii="Times New Roman" w:hAnsi="Times New Roman" w:cs="Times New Roman"/>
          <w:color w:val="314155"/>
          <w:sz w:val="24"/>
          <w:szCs w:val="24"/>
          <w:bdr w:val="none" w:sz="0" w:space="0" w:color="auto" w:frame="1"/>
        </w:rPr>
        <w:t> </w:t>
      </w:r>
      <w:r w:rsidR="00133F23" w:rsidRPr="00133F23">
        <w:rPr>
          <w:rStyle w:val="qaclassifierdescrprimary"/>
          <w:rFonts w:ascii="Times New Roman" w:hAnsi="Times New Roman" w:cs="Times New Roman"/>
          <w:color w:val="314155"/>
          <w:sz w:val="24"/>
          <w:szCs w:val="24"/>
          <w:bdr w:val="none" w:sz="0" w:space="0" w:color="auto" w:frame="1"/>
        </w:rPr>
        <w:t>Рафіновані олії та жири.</w:t>
      </w:r>
    </w:p>
    <w:p w:rsidR="00421D05" w:rsidRPr="00421D05" w:rsidRDefault="00421D05" w:rsidP="00D35834">
      <w:pPr>
        <w:rPr>
          <w:rFonts w:ascii="Times New Roman" w:eastAsia="Times New Roman" w:hAnsi="Times New Roman" w:cs="Times New Roman"/>
          <w:sz w:val="24"/>
          <w:szCs w:val="24"/>
          <w:lang w:eastAsia="uk-UA"/>
        </w:rPr>
      </w:pP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F54071">
        <w:rPr>
          <w:rFonts w:ascii="Times New Roman" w:eastAsia="Times New Roman" w:hAnsi="Times New Roman" w:cs="Times New Roman"/>
          <w:sz w:val="24"/>
          <w:szCs w:val="24"/>
          <w:lang w:eastAsia="uk-UA"/>
        </w:rPr>
        <w:t>сметани та кефіру</w:t>
      </w:r>
      <w:r w:rsidRPr="00421D05">
        <w:rPr>
          <w:rFonts w:ascii="Times New Roman" w:eastAsia="Times New Roman" w:hAnsi="Times New Roman" w:cs="Times New Roman"/>
          <w:sz w:val="24"/>
          <w:szCs w:val="24"/>
          <w:lang w:eastAsia="uk-UA"/>
        </w:rPr>
        <w:t xml:space="preserve"> для належної організації харчування в геріатричному пансіонаті у 2023 році.</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sidR="00EF3612">
        <w:rPr>
          <w:rFonts w:ascii="Times New Roman" w:eastAsia="Times New Roman" w:hAnsi="Times New Roman" w:cs="Times New Roman"/>
          <w:sz w:val="24"/>
          <w:szCs w:val="24"/>
          <w:lang w:eastAsia="uk-UA"/>
        </w:rPr>
        <w:t>відкриті торги з особливостями.</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r w:rsidR="00EF3612">
        <w:rPr>
          <w:rFonts w:ascii="Arial" w:hAnsi="Arial" w:cs="Arial"/>
          <w:color w:val="333333"/>
          <w:sz w:val="20"/>
          <w:szCs w:val="20"/>
          <w:shd w:val="clear" w:color="auto" w:fill="FFFFFF"/>
        </w:rPr>
        <w:t>UA-2023-01-03-001803-a</w:t>
      </w:r>
    </w:p>
    <w:p w:rsidR="00421D05" w:rsidRPr="00421D05"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sidR="00EF3612" w:rsidRPr="00133F23">
        <w:rPr>
          <w:rFonts w:ascii="Times New Roman" w:hAnsi="Times New Roman" w:cs="Times New Roman"/>
          <w:color w:val="333333"/>
          <w:sz w:val="24"/>
          <w:szCs w:val="24"/>
        </w:rPr>
        <w:t>Олія соняшникова, рафінована</w:t>
      </w:r>
      <w:r w:rsidR="00EF3612">
        <w:rPr>
          <w:rFonts w:ascii="Times New Roman" w:hAnsi="Times New Roman" w:cs="Times New Roman"/>
          <w:color w:val="333333"/>
          <w:sz w:val="24"/>
          <w:szCs w:val="24"/>
        </w:rPr>
        <w:t>.</w:t>
      </w:r>
    </w:p>
    <w:p w:rsidR="001B3ADB" w:rsidRDefault="00421D05" w:rsidP="001B3ADB">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054994" w:rsidRPr="00054994" w:rsidRDefault="001B3ADB" w:rsidP="00054994">
      <w:pPr>
        <w:pStyle w:val="a4"/>
        <w:rPr>
          <w:color w:val="000000"/>
        </w:rPr>
      </w:pPr>
      <w:r w:rsidRPr="00445CE2">
        <w:rPr>
          <w:color w:val="000000"/>
          <w:lang w:eastAsia="ru-RU"/>
        </w:rPr>
        <w:t xml:space="preserve">Продукція повинна відповідати вимогам діючих стандартів та технічних умов. Повинна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w:t>
      </w:r>
      <w:r w:rsidRPr="00054994">
        <w:rPr>
          <w:color w:val="000000"/>
          <w:lang w:eastAsia="ru-RU"/>
        </w:rPr>
        <w:t>Міністерства охорони здоров’я України від 29 грудня 2012 року № 1140</w:t>
      </w:r>
      <w:r w:rsidR="00054994" w:rsidRPr="00054994">
        <w:rPr>
          <w:color w:val="000000"/>
        </w:rPr>
        <w:t xml:space="preserve"> Олія соняшникова рафінована дезодорована виморожена. Оцінка якості – згідно з діючими на території України ГОСТ, ДСТУ. Прозора, без осаду, золотиста чи світло-жовта в’язка рідина, без стороннього запаху, без присмаку, без гіркоти;</w:t>
      </w:r>
    </w:p>
    <w:p w:rsidR="00054994" w:rsidRPr="00054994" w:rsidRDefault="00054994" w:rsidP="00054994">
      <w:pPr>
        <w:pStyle w:val="a4"/>
        <w:rPr>
          <w:color w:val="000000"/>
        </w:rPr>
      </w:pPr>
      <w:r w:rsidRPr="00054994">
        <w:rPr>
          <w:color w:val="000000"/>
        </w:rPr>
        <w:t>Тара: пластикові пляшки. Пляшки, повинні бути герметично закупорені ковпачками з полімерних матеріалів, без пошкоджень упаковки. На кожній одиниці фасування повинна бути наступна інформація: назва харчового продукту, назва та адреса підприємства-виробника, вага нетто, склад, дата виготовлення, термін придатності та умови зберігання, дані про харчову та енергетичну цінність. Без ГМО, що має бути зазначено на упаковці. Термін придатності від загального терміну зберігання, передбаченого виробником, на час поставки не менше 85%.</w:t>
      </w:r>
    </w:p>
    <w:p w:rsidR="001B3ADB" w:rsidRPr="00445CE2" w:rsidRDefault="001B3ADB" w:rsidP="001B3ADB">
      <w:pPr>
        <w:tabs>
          <w:tab w:val="left" w:pos="-4536"/>
        </w:tabs>
        <w:spacing w:after="0" w:line="240" w:lineRule="auto"/>
        <w:rPr>
          <w:rFonts w:ascii="Times New Roman" w:hAnsi="Times New Roman"/>
          <w:sz w:val="24"/>
          <w:szCs w:val="24"/>
        </w:rPr>
      </w:pPr>
      <w:r>
        <w:rPr>
          <w:rFonts w:ascii="Times New Roman" w:hAnsi="Times New Roman"/>
          <w:sz w:val="24"/>
          <w:szCs w:val="24"/>
        </w:rPr>
        <w:t>Постачання продукції</w:t>
      </w:r>
      <w:r w:rsidRPr="00445CE2">
        <w:rPr>
          <w:rFonts w:ascii="Times New Roman" w:hAnsi="Times New Roman"/>
          <w:sz w:val="24"/>
          <w:szCs w:val="24"/>
        </w:rPr>
        <w:t xml:space="preserve"> </w:t>
      </w:r>
      <w:r>
        <w:rPr>
          <w:rFonts w:ascii="Times New Roman" w:hAnsi="Times New Roman"/>
          <w:sz w:val="24"/>
          <w:szCs w:val="24"/>
        </w:rPr>
        <w:t>здійснюється безпосередньо</w:t>
      </w:r>
      <w:r w:rsidRPr="00445CE2">
        <w:rPr>
          <w:rFonts w:ascii="Times New Roman" w:hAnsi="Times New Roman"/>
          <w:sz w:val="24"/>
          <w:szCs w:val="24"/>
        </w:rPr>
        <w:t xml:space="preserve"> в</w:t>
      </w:r>
      <w:r w:rsidRPr="00445CE2">
        <w:rPr>
          <w:rStyle w:val="a9"/>
          <w:sz w:val="24"/>
          <w:szCs w:val="24"/>
        </w:rPr>
        <w:t xml:space="preserve"> Петриківський обласний геріатричний пансіонат</w:t>
      </w:r>
      <w:r w:rsidRPr="00445CE2">
        <w:rPr>
          <w:rFonts w:ascii="Times New Roman" w:hAnsi="Times New Roman"/>
          <w:sz w:val="24"/>
          <w:szCs w:val="24"/>
        </w:rPr>
        <w:t>, з визначеною періодичністю</w:t>
      </w:r>
      <w:r w:rsidR="00054994">
        <w:rPr>
          <w:rFonts w:ascii="Times New Roman" w:hAnsi="Times New Roman"/>
          <w:sz w:val="24"/>
          <w:szCs w:val="24"/>
        </w:rPr>
        <w:t xml:space="preserve"> (орієнтовно 1 р./міс.</w:t>
      </w:r>
      <w:r>
        <w:rPr>
          <w:rFonts w:ascii="Times New Roman" w:hAnsi="Times New Roman"/>
          <w:sz w:val="24"/>
          <w:szCs w:val="24"/>
        </w:rPr>
        <w:t>)</w:t>
      </w:r>
      <w:r w:rsidRPr="00445CE2">
        <w:rPr>
          <w:rFonts w:ascii="Times New Roman" w:hAnsi="Times New Roman"/>
          <w:sz w:val="24"/>
          <w:szCs w:val="24"/>
        </w:rPr>
        <w:t xml:space="preserve"> і в терміни згідно заявки, визначені за попереднім  замовленням  (телефонним зв’язком або електронною поштою).</w:t>
      </w:r>
    </w:p>
    <w:p w:rsidR="00772C64" w:rsidRDefault="001B3ADB" w:rsidP="001B3ADB">
      <w:pPr>
        <w:spacing w:after="0"/>
        <w:outlineLvl w:val="0"/>
        <w:rPr>
          <w:rFonts w:ascii="Times New Roman" w:hAnsi="Times New Roman"/>
          <w:sz w:val="24"/>
          <w:szCs w:val="24"/>
        </w:rPr>
      </w:pPr>
      <w:r w:rsidRPr="00445CE2">
        <w:rPr>
          <w:rFonts w:ascii="Times New Roman" w:hAnsi="Times New Roman"/>
          <w:sz w:val="24"/>
          <w:szCs w:val="24"/>
        </w:rPr>
        <w:t>Товар, що буде постачатись за договором, не повинен мати дефектів товарного вигляду, повинен бути упакований Учасником таким чином, щоб виключати псування або нищення його на період поставки</w:t>
      </w:r>
      <w:r w:rsidR="00772C64">
        <w:rPr>
          <w:rFonts w:ascii="Times New Roman" w:hAnsi="Times New Roman"/>
          <w:sz w:val="24"/>
          <w:szCs w:val="24"/>
        </w:rPr>
        <w:t>.</w:t>
      </w:r>
    </w:p>
    <w:p w:rsidR="001B3ADB" w:rsidRPr="00445CE2" w:rsidRDefault="001B3ADB" w:rsidP="001B3ADB">
      <w:pPr>
        <w:spacing w:after="0"/>
        <w:outlineLvl w:val="0"/>
        <w:rPr>
          <w:rFonts w:ascii="Times New Roman" w:hAnsi="Times New Roman"/>
          <w:sz w:val="24"/>
          <w:szCs w:val="24"/>
        </w:rPr>
      </w:pPr>
      <w:r w:rsidRPr="00445CE2">
        <w:rPr>
          <w:rFonts w:ascii="Times New Roman" w:hAnsi="Times New Roman"/>
          <w:sz w:val="24"/>
          <w:szCs w:val="24"/>
        </w:rPr>
        <w:lastRenderedPageBreak/>
        <w:t xml:space="preserve">Якщо поставлений товар не буде відповідати своїм якісним характеристикам, постачальник повинен замінити товар своїми силами і за свій рахунок протягом одного дня. </w:t>
      </w:r>
    </w:p>
    <w:p w:rsidR="001B3ADB" w:rsidRDefault="001B3ADB" w:rsidP="001B3ADB">
      <w:pPr>
        <w:spacing w:after="0" w:line="240" w:lineRule="auto"/>
        <w:rPr>
          <w:rFonts w:ascii="Times New Roman" w:eastAsia="Times New Roman" w:hAnsi="Times New Roman" w:cs="Times New Roman"/>
          <w:b/>
          <w:bCs/>
          <w:sz w:val="24"/>
          <w:szCs w:val="24"/>
          <w:lang w:eastAsia="uk-UA"/>
        </w:rPr>
      </w:pPr>
    </w:p>
    <w:p w:rsidR="00EF3841" w:rsidRPr="00EF3841" w:rsidRDefault="00421D05" w:rsidP="001B3ADB">
      <w:pPr>
        <w:pStyle w:val="a4"/>
        <w:spacing w:before="0" w:beforeAutospacing="0" w:after="0" w:afterAutospacing="0"/>
        <w:rPr>
          <w:rStyle w:val="a7"/>
          <w:i w:val="0"/>
          <w:color w:val="0E2938"/>
        </w:rPr>
      </w:pPr>
      <w:r w:rsidRPr="00421D05">
        <w:rPr>
          <w:b/>
          <w:bCs/>
        </w:rPr>
        <w:t>Очікувана вартість предмета закупівлі:</w:t>
      </w:r>
      <w:r w:rsidRPr="00421D05">
        <w:t xml:space="preserve"> складає </w:t>
      </w:r>
      <w:r w:rsidR="00772C64">
        <w:t>165410</w:t>
      </w:r>
      <w:r w:rsidR="006F0EE0">
        <w:t>,00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00AF1CEF">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товари у 2022 році (жовтень, листопад), оприлюднені Державною службою стати</w:t>
      </w:r>
      <w:r w:rsidR="004F3838">
        <w:t xml:space="preserve">стики у 2022 році за посиланням </w:t>
      </w:r>
      <w:hyperlink r:id="rId5" w:tgtFrame="_blank" w:history="1">
        <w:r w:rsidRPr="00421D05">
          <w:rPr>
            <w:color w:val="0000FF"/>
            <w:u w:val="single"/>
          </w:rPr>
          <w:t>https://www.ukrstat.gov.ua/operativ/operativ2018/ct/sctp/Arch_sctp_u.htm</w:t>
        </w:r>
      </w:hyperlink>
      <w:r w:rsidRPr="00421D05">
        <w:t xml:space="preserve"> та виконання </w:t>
      </w:r>
      <w:r w:rsidR="00EF3841" w:rsidRPr="00EF3841">
        <w:rPr>
          <w:rStyle w:val="a7"/>
          <w:i w:val="0"/>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EF3841" w:rsidRPr="00EF3841">
        <w:rPr>
          <w:rStyle w:val="a7"/>
          <w:i w:val="0"/>
          <w:color w:val="0E2938"/>
        </w:rPr>
        <w:t>Мінсоцполітики</w:t>
      </w:r>
      <w:proofErr w:type="spellEnd"/>
      <w:r w:rsidR="00EF3841" w:rsidRPr="00EF3841">
        <w:rPr>
          <w:rStyle w:val="a7"/>
          <w:i w:val="0"/>
          <w:color w:val="0E2938"/>
        </w:rPr>
        <w:t xml:space="preserve">», затверджених постановою Кабінету Міністрів України від 13 березня 2002 р. №324.  </w:t>
      </w:r>
    </w:p>
    <w:p w:rsidR="00421D05" w:rsidRPr="00421D05" w:rsidRDefault="00421D05" w:rsidP="00AF1CEF">
      <w:pPr>
        <w:pStyle w:val="a4"/>
      </w:pPr>
      <w:r w:rsidRPr="00421D05">
        <w:t xml:space="preserve">Розрахунок проводиться на основі середньої річної кількості мешканців </w:t>
      </w:r>
      <w:r w:rsidR="00AF1CEF">
        <w:t>Петриківського обласного геріатричного пансіонату (18</w:t>
      </w:r>
      <w:r w:rsidRPr="00421D05">
        <w:t>0 чоловік), враховуючи добові норми харчування.</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очікується затвердження кошторису на 2023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продукти харчування.</w:t>
      </w:r>
    </w:p>
    <w:p w:rsidR="005D7457" w:rsidRDefault="00772C64"/>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63B"/>
    <w:multiLevelType w:val="hybridMultilevel"/>
    <w:tmpl w:val="A21A451C"/>
    <w:lvl w:ilvl="0" w:tplc="113A291C">
      <w:start w:val="2"/>
      <w:numFmt w:val="decimal"/>
      <w:lvlText w:val="%1."/>
      <w:lvlJc w:val="left"/>
      <w:pPr>
        <w:ind w:left="720" w:hanging="360"/>
      </w:pPr>
      <w:rPr>
        <w:color w:val="314155"/>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054994"/>
    <w:rsid w:val="00133F23"/>
    <w:rsid w:val="001B3ADB"/>
    <w:rsid w:val="003E3C22"/>
    <w:rsid w:val="00421D05"/>
    <w:rsid w:val="004F3838"/>
    <w:rsid w:val="00595521"/>
    <w:rsid w:val="006F0EE0"/>
    <w:rsid w:val="00772C64"/>
    <w:rsid w:val="00A67755"/>
    <w:rsid w:val="00AF1CEF"/>
    <w:rsid w:val="00B44CF4"/>
    <w:rsid w:val="00C11C38"/>
    <w:rsid w:val="00C17544"/>
    <w:rsid w:val="00CD6834"/>
    <w:rsid w:val="00CF3409"/>
    <w:rsid w:val="00D35834"/>
    <w:rsid w:val="00E13832"/>
    <w:rsid w:val="00EF3612"/>
    <w:rsid w:val="00EF3841"/>
    <w:rsid w:val="00F540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iPriority w:val="99"/>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 w:type="paragraph" w:styleId="a8">
    <w:name w:val="List Paragraph"/>
    <w:basedOn w:val="a"/>
    <w:uiPriority w:val="34"/>
    <w:qFormat/>
    <w:rsid w:val="00CF3409"/>
    <w:pPr>
      <w:spacing w:after="200" w:line="276" w:lineRule="auto"/>
      <w:ind w:left="720"/>
      <w:contextualSpacing/>
    </w:pPr>
    <w:rPr>
      <w:rFonts w:eastAsiaTheme="minorEastAsia"/>
      <w:lang w:eastAsia="uk-UA"/>
    </w:rPr>
  </w:style>
  <w:style w:type="character" w:customStyle="1" w:styleId="a9">
    <w:name w:val="Основной текст + Полужирный"/>
    <w:rsid w:val="001B3ADB"/>
    <w:rPr>
      <w:rFonts w:ascii="Times New Roman" w:hAnsi="Times New Roman" w:cs="Times New Roman"/>
      <w:b/>
      <w:bCs/>
      <w:spacing w:val="0"/>
      <w:sz w:val="25"/>
      <w:szCs w:val="25"/>
    </w:rPr>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rstat.gov.ua/operativ/operativ2018/ct/sctp/Arch_sctp_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3170</Words>
  <Characters>1808</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29</cp:revision>
  <dcterms:created xsi:type="dcterms:W3CDTF">2023-01-10T07:21:00Z</dcterms:created>
  <dcterms:modified xsi:type="dcterms:W3CDTF">2023-01-13T09:01:00Z</dcterms:modified>
</cp:coreProperties>
</file>